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7A709" w14:textId="50D366E6" w:rsidR="005C27D5" w:rsidRPr="005C27D5" w:rsidRDefault="005C27D5" w:rsidP="005C27D5">
      <w:pPr>
        <w:pStyle w:val="CRCoverPage"/>
        <w:tabs>
          <w:tab w:val="right" w:pos="9639"/>
        </w:tabs>
        <w:spacing w:after="0"/>
        <w:rPr>
          <w:b/>
          <w:noProof/>
          <w:sz w:val="24"/>
          <w:szCs w:val="24"/>
          <w:lang w:val="sv-SE" w:eastAsia="zh-TW"/>
        </w:rPr>
      </w:pPr>
      <w:r w:rsidRPr="000414E1">
        <w:rPr>
          <w:b/>
          <w:noProof/>
          <w:sz w:val="24"/>
          <w:szCs w:val="24"/>
          <w:lang w:val="sv-SE"/>
        </w:rPr>
        <w:t>3GPP TSG-RAN WG2 Meeting #11</w:t>
      </w:r>
      <w:r>
        <w:rPr>
          <w:rFonts w:hint="eastAsia"/>
          <w:b/>
          <w:noProof/>
          <w:sz w:val="24"/>
          <w:szCs w:val="24"/>
          <w:lang w:val="sv-SE"/>
        </w:rPr>
        <w:t>9</w:t>
      </w:r>
      <w:r w:rsidRPr="005C27D5">
        <w:rPr>
          <w:rFonts w:hint="eastAsia"/>
          <w:b/>
          <w:noProof/>
          <w:sz w:val="24"/>
          <w:szCs w:val="24"/>
          <w:lang w:val="sv-SE"/>
        </w:rPr>
        <w:t xml:space="preserve">bis </w:t>
      </w:r>
      <w:r w:rsidRPr="000414E1">
        <w:rPr>
          <w:b/>
          <w:noProof/>
          <w:sz w:val="24"/>
          <w:szCs w:val="24"/>
          <w:lang w:val="sv-SE"/>
        </w:rPr>
        <w:t>electronic</w:t>
      </w:r>
      <w:r w:rsidRPr="00556373">
        <w:rPr>
          <w:b/>
          <w:i/>
          <w:sz w:val="28"/>
          <w:lang w:eastAsia="zh-TW"/>
        </w:rPr>
        <w:tab/>
      </w:r>
      <w:r>
        <w:rPr>
          <w:rFonts w:cs="Arial"/>
          <w:b/>
          <w:i/>
          <w:sz w:val="28"/>
          <w:lang w:eastAsia="zh-TW"/>
        </w:rPr>
        <w:t>R2-22</w:t>
      </w:r>
      <w:r w:rsidR="00611748">
        <w:rPr>
          <w:rFonts w:cs="Arial"/>
          <w:b/>
          <w:i/>
          <w:sz w:val="28"/>
          <w:lang w:eastAsia="zh-TW"/>
        </w:rPr>
        <w:t>10380</w:t>
      </w:r>
    </w:p>
    <w:p w14:paraId="585FFE8D" w14:textId="1D228A9F" w:rsidR="005C27D5" w:rsidRPr="005C27D5" w:rsidRDefault="005C27D5" w:rsidP="005C27D5">
      <w:pPr>
        <w:pStyle w:val="CRCoverPage"/>
        <w:spacing w:after="0"/>
        <w:rPr>
          <w:rFonts w:eastAsia="PMingLiU"/>
          <w:b/>
          <w:noProof/>
          <w:sz w:val="24"/>
          <w:lang w:eastAsia="zh-TW"/>
        </w:rPr>
      </w:pPr>
      <w:r w:rsidRPr="000414E1">
        <w:rPr>
          <w:b/>
          <w:noProof/>
          <w:sz w:val="24"/>
          <w:lang w:eastAsia="zh-TW"/>
        </w:rPr>
        <w:t xml:space="preserve">Online, </w:t>
      </w:r>
      <w:r>
        <w:rPr>
          <w:b/>
          <w:noProof/>
          <w:sz w:val="24"/>
          <w:lang w:eastAsia="zh-TW"/>
        </w:rPr>
        <w:t>Oct 10-19</w:t>
      </w:r>
      <w:r w:rsidRPr="000414E1">
        <w:rPr>
          <w:b/>
          <w:noProof/>
          <w:sz w:val="24"/>
          <w:lang w:eastAsia="zh-TW"/>
        </w:rPr>
        <w:t>, 2022</w:t>
      </w:r>
    </w:p>
    <w:p w14:paraId="75B551D8" w14:textId="77777777" w:rsidR="005C27D5" w:rsidRPr="005C27D5" w:rsidRDefault="005C27D5" w:rsidP="005C27D5">
      <w:pPr>
        <w:pStyle w:val="CRCoverPage"/>
        <w:spacing w:after="0"/>
      </w:pPr>
    </w:p>
    <w:p w14:paraId="4811B784" w14:textId="63043AB7" w:rsidR="005C27D5" w:rsidRPr="00CB7CD3" w:rsidRDefault="005C27D5" w:rsidP="005C27D5">
      <w:pPr>
        <w:pStyle w:val="3GPPHeader"/>
        <w:spacing w:afterLines="50" w:after="12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BE1516">
        <w:rPr>
          <w:rFonts w:ascii="Arial" w:hAnsi="Arial" w:cs="Arial"/>
          <w:sz w:val="22"/>
          <w:szCs w:val="22"/>
          <w:lang w:eastAsia="zh-TW"/>
        </w:rPr>
        <w:t>8.15.2</w:t>
      </w:r>
    </w:p>
    <w:p w14:paraId="6ABA1A18" w14:textId="3A0C18C6" w:rsidR="005C27D5" w:rsidRPr="00CB7CD3" w:rsidRDefault="005C27D5" w:rsidP="005C27D5">
      <w:pPr>
        <w:pStyle w:val="3GPPHeader"/>
        <w:spacing w:afterLines="50" w:after="12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r>
      <w:r>
        <w:rPr>
          <w:rFonts w:ascii="Arial" w:hAnsi="Arial" w:cs="Arial"/>
          <w:sz w:val="22"/>
          <w:szCs w:val="22"/>
          <w:lang w:eastAsia="zh-TW"/>
        </w:rPr>
        <w:t>Xiaomi</w:t>
      </w:r>
    </w:p>
    <w:p w14:paraId="0087EE14" w14:textId="7B94507F" w:rsidR="005C27D5" w:rsidRPr="00CB7CD3" w:rsidRDefault="005C27D5" w:rsidP="005C27D5">
      <w:pPr>
        <w:pStyle w:val="3GPPHeader"/>
        <w:spacing w:afterLines="50" w:after="120"/>
        <w:ind w:left="1701" w:hangingChars="773" w:hanging="1701"/>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Pr>
          <w:rFonts w:ascii="Arial" w:hAnsi="Arial" w:cs="Arial"/>
          <w:sz w:val="22"/>
          <w:szCs w:val="22"/>
          <w:lang w:eastAsia="zh-TW"/>
        </w:rPr>
        <w:t xml:space="preserve">Discussion on </w:t>
      </w:r>
      <w:r w:rsidR="0035196C">
        <w:rPr>
          <w:rFonts w:ascii="Arial" w:hAnsi="Arial" w:cs="Arial"/>
          <w:sz w:val="22"/>
          <w:szCs w:val="22"/>
          <w:lang w:eastAsia="zh-TW"/>
        </w:rPr>
        <w:t>LBT</w:t>
      </w:r>
      <w:r w:rsidR="00637ED8">
        <w:rPr>
          <w:rFonts w:ascii="Arial" w:hAnsi="Arial" w:cs="Arial"/>
          <w:sz w:val="22"/>
          <w:szCs w:val="22"/>
          <w:lang w:eastAsia="zh-TW"/>
        </w:rPr>
        <w:t xml:space="preserve"> </w:t>
      </w:r>
      <w:r w:rsidR="00D601C9">
        <w:rPr>
          <w:rFonts w:ascii="Arial" w:hAnsi="Arial" w:cs="Arial"/>
          <w:sz w:val="22"/>
          <w:szCs w:val="22"/>
          <w:lang w:eastAsia="zh-TW"/>
        </w:rPr>
        <w:t xml:space="preserve">for </w:t>
      </w:r>
      <w:r w:rsidR="002F0FA4">
        <w:rPr>
          <w:rFonts w:ascii="Arial" w:hAnsi="Arial" w:cs="Arial"/>
          <w:sz w:val="22"/>
          <w:szCs w:val="22"/>
          <w:lang w:eastAsia="zh-TW"/>
        </w:rPr>
        <w:t>sidelink operation on unlicensed spectrum</w:t>
      </w:r>
    </w:p>
    <w:p w14:paraId="79C52332" w14:textId="77777777" w:rsidR="005C27D5" w:rsidRPr="00CB7CD3" w:rsidRDefault="005C27D5" w:rsidP="005C27D5">
      <w:pPr>
        <w:pStyle w:val="3GPPHeader"/>
        <w:spacing w:afterLines="50" w:after="12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4D048CB9" w14:textId="77777777" w:rsidR="00637ED8" w:rsidRPr="00637ED8" w:rsidRDefault="00637ED8" w:rsidP="00637ED8">
      <w:pPr>
        <w:pStyle w:val="1"/>
        <w:spacing w:before="100" w:beforeAutospacing="1" w:after="100" w:afterAutospacing="1" w:line="276" w:lineRule="auto"/>
        <w:ind w:left="0" w:firstLine="0"/>
        <w:jc w:val="both"/>
        <w:rPr>
          <w:rFonts w:eastAsia="宋体" w:cs="Arial"/>
          <w:lang w:eastAsia="zh-CN"/>
        </w:rPr>
      </w:pPr>
      <w:r w:rsidRPr="00637ED8">
        <w:rPr>
          <w:rFonts w:eastAsia="宋体" w:cs="Arial"/>
          <w:lang w:eastAsia="zh-CN"/>
        </w:rPr>
        <w:t>1</w:t>
      </w:r>
      <w:r w:rsidRPr="00637ED8">
        <w:rPr>
          <w:rFonts w:eastAsia="宋体" w:cs="Arial"/>
          <w:lang w:eastAsia="zh-CN"/>
        </w:rPr>
        <w:tab/>
        <w:t>Introduction</w:t>
      </w:r>
    </w:p>
    <w:p w14:paraId="4A4A3470" w14:textId="7539C864" w:rsidR="00541D5C" w:rsidRPr="0094101C" w:rsidRDefault="00541D5C" w:rsidP="00541D5C">
      <w:pPr>
        <w:overflowPunct w:val="0"/>
        <w:autoSpaceDE w:val="0"/>
        <w:autoSpaceDN w:val="0"/>
        <w:adjustRightInd w:val="0"/>
        <w:spacing w:after="120"/>
        <w:jc w:val="both"/>
        <w:textAlignment w:val="baseline"/>
        <w:rPr>
          <w:lang w:eastAsia="zh-CN"/>
        </w:rPr>
      </w:pPr>
      <w:r w:rsidRPr="0094101C">
        <w:rPr>
          <w:lang w:eastAsia="zh-CN"/>
        </w:rPr>
        <w:t>In RAN plenary #</w:t>
      </w:r>
      <w:r>
        <w:rPr>
          <w:lang w:eastAsia="zh-CN"/>
        </w:rPr>
        <w:t>9</w:t>
      </w:r>
      <w:r w:rsidRPr="0094101C">
        <w:rPr>
          <w:lang w:eastAsia="zh-CN"/>
        </w:rPr>
        <w:t xml:space="preserve">6 meeting, a </w:t>
      </w:r>
      <w:r>
        <w:rPr>
          <w:rFonts w:hint="eastAsia"/>
          <w:lang w:eastAsia="zh-CN"/>
        </w:rPr>
        <w:t>r</w:t>
      </w:r>
      <w:r w:rsidRPr="00D03477">
        <w:rPr>
          <w:lang w:eastAsia="zh-CN"/>
        </w:rPr>
        <w:t>evised</w:t>
      </w:r>
      <w:r w:rsidRPr="0094101C">
        <w:rPr>
          <w:lang w:eastAsia="zh-CN"/>
        </w:rPr>
        <w:t xml:space="preserve"> </w:t>
      </w:r>
      <w:r>
        <w:rPr>
          <w:lang w:eastAsia="zh-CN"/>
        </w:rPr>
        <w:t>W</w:t>
      </w:r>
      <w:r w:rsidRPr="0094101C">
        <w:rPr>
          <w:lang w:eastAsia="zh-CN"/>
        </w:rPr>
        <w:t xml:space="preserve">ID [1] for </w:t>
      </w:r>
      <w:r w:rsidRPr="00541D5C">
        <w:rPr>
          <w:lang w:eastAsia="zh-CN"/>
        </w:rPr>
        <w:t>NR sidelink evolution</w:t>
      </w:r>
      <w:r w:rsidRPr="00D64C63">
        <w:rPr>
          <w:lang w:eastAsia="zh-CN"/>
        </w:rPr>
        <w:t xml:space="preserve"> </w:t>
      </w:r>
      <w:r w:rsidRPr="0094101C">
        <w:rPr>
          <w:lang w:eastAsia="zh-CN"/>
        </w:rPr>
        <w:t xml:space="preserve">was approved and the following objective </w:t>
      </w:r>
      <w:r>
        <w:rPr>
          <w:lang w:eastAsia="zh-CN"/>
        </w:rPr>
        <w:t xml:space="preserve">was </w:t>
      </w:r>
      <w:r w:rsidRPr="0094101C">
        <w:rPr>
          <w:lang w:eastAsia="zh-CN"/>
        </w:rPr>
        <w:t>provided</w:t>
      </w:r>
      <w:r>
        <w:rPr>
          <w:lang w:eastAsia="zh-CN"/>
        </w:rPr>
        <w:t xml:space="preserve"> on sidelink o</w:t>
      </w:r>
      <w:bookmarkStart w:id="0" w:name="_GoBack"/>
      <w:bookmarkEnd w:id="0"/>
      <w:r>
        <w:rPr>
          <w:lang w:eastAsia="zh-CN"/>
        </w:rPr>
        <w:t>n unlicensed spectrum</w:t>
      </w:r>
      <w:r w:rsidRPr="0094101C">
        <w:rPr>
          <w:lang w:eastAsia="zh-CN"/>
        </w:rPr>
        <w:t>:</w:t>
      </w:r>
    </w:p>
    <w:p w14:paraId="698D8D45" w14:textId="77777777" w:rsidR="007227A3" w:rsidRDefault="007227A3" w:rsidP="004C07D5">
      <w:pPr>
        <w:numPr>
          <w:ilvl w:val="0"/>
          <w:numId w:val="5"/>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0" w:line="240" w:lineRule="auto"/>
        <w:ind w:left="0" w:firstLine="0"/>
        <w:jc w:val="both"/>
        <w:rPr>
          <w:rFonts w:ascii="Times" w:hAnsi="Times" w:cs="Times"/>
          <w:lang w:eastAsia="zh-CN"/>
        </w:rPr>
      </w:pPr>
      <w:r>
        <w:rPr>
          <w:rFonts w:ascii="Times" w:hAnsi="Times" w:cs="Times"/>
        </w:rPr>
        <w:t>Study and specify support of sidelink on unlicensed spectrum for both mode 1 and mode 2 where Uu operation for mode 1 is limited to licensed spectrum only [RAN1, RAN2, RAN4]</w:t>
      </w:r>
    </w:p>
    <w:p w14:paraId="76718690" w14:textId="77777777" w:rsidR="007227A3" w:rsidRPr="00B02326" w:rsidRDefault="007227A3" w:rsidP="004C07D5">
      <w:pPr>
        <w:numPr>
          <w:ilvl w:val="0"/>
          <w:numId w:val="6"/>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60" w:line="240" w:lineRule="auto"/>
        <w:ind w:left="0" w:firstLine="0"/>
        <w:jc w:val="both"/>
        <w:rPr>
          <w:rFonts w:ascii="Times" w:hAnsi="Times" w:cs="Times"/>
          <w:highlight w:val="cyan"/>
          <w:lang w:eastAsia="ko-KR"/>
        </w:rPr>
      </w:pPr>
      <w:r w:rsidRPr="00B02326">
        <w:rPr>
          <w:rFonts w:ascii="Times" w:hAnsi="Times" w:cs="Times"/>
          <w:highlight w:val="cyan"/>
          <w:lang w:eastAsia="ko-KR"/>
        </w:rPr>
        <w:t>Channel access mechanisms from NR-U shall be reused for sidelink unlicensed operation</w:t>
      </w:r>
    </w:p>
    <w:p w14:paraId="7C443972" w14:textId="77777777" w:rsidR="007227A3" w:rsidRDefault="007227A3" w:rsidP="004C07D5">
      <w:pPr>
        <w:numPr>
          <w:ilvl w:val="1"/>
          <w:numId w:val="6"/>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60" w:line="240" w:lineRule="auto"/>
        <w:ind w:left="0" w:firstLine="0"/>
        <w:jc w:val="both"/>
        <w:rPr>
          <w:rFonts w:ascii="Times" w:hAnsi="Times" w:cs="Times"/>
          <w:lang w:eastAsia="ko-KR"/>
        </w:rPr>
      </w:pPr>
      <w:bookmarkStart w:id="1" w:name="_Hlk89917081"/>
      <w:r>
        <w:rPr>
          <w:rFonts w:ascii="Times" w:hAnsi="Times" w:cs="Times"/>
          <w:lang w:eastAsia="ko-KR"/>
        </w:rPr>
        <w:t>Assess the applicability of sidelink resource reservation from Rel-16/Rel-17 to sidelink unlicensed operation within the boundaries of unlicensed channel access mechanism and operation</w:t>
      </w:r>
    </w:p>
    <w:p w14:paraId="605CC36C" w14:textId="77777777" w:rsidR="007227A3" w:rsidRDefault="007227A3" w:rsidP="004C07D5">
      <w:pPr>
        <w:numPr>
          <w:ilvl w:val="2"/>
          <w:numId w:val="6"/>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60" w:line="240" w:lineRule="auto"/>
        <w:ind w:left="0" w:firstLine="0"/>
        <w:jc w:val="both"/>
        <w:rPr>
          <w:rFonts w:ascii="Times" w:hAnsi="Times" w:cs="Times"/>
          <w:lang w:eastAsia="ko-KR"/>
        </w:rPr>
      </w:pPr>
      <w:r>
        <w:rPr>
          <w:rFonts w:ascii="Times" w:hAnsi="Times" w:cs="Times"/>
          <w:lang w:eastAsia="ko-KR"/>
        </w:rPr>
        <w:t>No specific enhancements for Rel-17 resource allocation mechanisms</w:t>
      </w:r>
      <w:bookmarkEnd w:id="1"/>
    </w:p>
    <w:p w14:paraId="61C1ED8F" w14:textId="77777777" w:rsidR="007227A3" w:rsidRDefault="007227A3" w:rsidP="004C07D5">
      <w:pPr>
        <w:numPr>
          <w:ilvl w:val="2"/>
          <w:numId w:val="6"/>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60" w:line="240" w:lineRule="auto"/>
        <w:ind w:left="0" w:firstLine="0"/>
        <w:jc w:val="both"/>
        <w:rPr>
          <w:rFonts w:ascii="Times" w:hAnsi="Times" w:cs="Times"/>
          <w:lang w:eastAsia="ko-KR"/>
        </w:rPr>
      </w:pPr>
      <w:r>
        <w:rPr>
          <w:rFonts w:ascii="Times" w:hAnsi="Times" w:cs="Times"/>
          <w:lang w:eastAsia="ko-KR"/>
        </w:rPr>
        <w:t>If the existing NR-U channel access framework does not support the required SL-U functionality, WGs will make appropriate recommendations for RAN approval.</w:t>
      </w:r>
    </w:p>
    <w:p w14:paraId="67C3734B" w14:textId="77777777" w:rsidR="007227A3" w:rsidRDefault="007227A3" w:rsidP="004C07D5">
      <w:pPr>
        <w:numPr>
          <w:ilvl w:val="0"/>
          <w:numId w:val="6"/>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60" w:line="240" w:lineRule="auto"/>
        <w:ind w:left="0" w:firstLine="0"/>
        <w:jc w:val="both"/>
        <w:rPr>
          <w:rFonts w:ascii="Times" w:hAnsi="Times" w:cs="Times"/>
          <w:lang w:eastAsia="ko-KR"/>
        </w:rPr>
      </w:pPr>
      <w:bookmarkStart w:id="2" w:name="_Hlk89917101"/>
      <w:r>
        <w:rPr>
          <w:rFonts w:ascii="Times" w:hAnsi="Times" w:cs="Times"/>
          <w:lang w:eastAsia="ko-KR"/>
        </w:rPr>
        <w:t>Physical channel design framework: Required changes to NR sidelink physical channel structures and procedures to operate on unlicensed spectrum</w:t>
      </w:r>
      <w:bookmarkEnd w:id="2"/>
    </w:p>
    <w:p w14:paraId="502AF71C" w14:textId="77777777" w:rsidR="007227A3" w:rsidRDefault="007227A3" w:rsidP="004C07D5">
      <w:pPr>
        <w:numPr>
          <w:ilvl w:val="1"/>
          <w:numId w:val="6"/>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60" w:line="240" w:lineRule="auto"/>
        <w:ind w:left="0" w:firstLine="0"/>
        <w:jc w:val="both"/>
        <w:rPr>
          <w:rFonts w:ascii="Times" w:hAnsi="Times" w:cs="Times"/>
          <w:lang w:eastAsia="ko-KR"/>
        </w:rPr>
      </w:pPr>
      <w:bookmarkStart w:id="3" w:name="_Hlk89917118"/>
      <w:r>
        <w:rPr>
          <w:rFonts w:ascii="Times" w:hAnsi="Times" w:cs="Times"/>
          <w:lang w:eastAsia="ko-KR"/>
        </w:rPr>
        <w:t xml:space="preserve">The existing NR sidelink and NR-U channel structure shall be reused </w:t>
      </w:r>
      <w:bookmarkEnd w:id="3"/>
      <w:r>
        <w:rPr>
          <w:rFonts w:ascii="Times" w:hAnsi="Times" w:cs="Times"/>
          <w:lang w:eastAsia="ko-KR"/>
        </w:rPr>
        <w:t>as the baseline.</w:t>
      </w:r>
    </w:p>
    <w:p w14:paraId="1B56D879" w14:textId="77777777" w:rsidR="007227A3" w:rsidRDefault="007227A3" w:rsidP="004C07D5">
      <w:pPr>
        <w:numPr>
          <w:ilvl w:val="0"/>
          <w:numId w:val="6"/>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60" w:line="240" w:lineRule="auto"/>
        <w:ind w:left="0" w:firstLine="0"/>
        <w:jc w:val="both"/>
        <w:rPr>
          <w:rFonts w:ascii="Times" w:hAnsi="Times" w:cs="Times"/>
          <w:lang w:eastAsia="ko-KR"/>
        </w:rPr>
      </w:pPr>
      <w:bookmarkStart w:id="4" w:name="_Hlk89917140"/>
      <w:r>
        <w:rPr>
          <w:rFonts w:ascii="Times" w:hAnsi="Times" w:cs="Times"/>
          <w:lang w:eastAsia="ko-KR"/>
        </w:rPr>
        <w:t>No specific enhancements for existing NR SL feature</w:t>
      </w:r>
      <w:bookmarkEnd w:id="4"/>
    </w:p>
    <w:p w14:paraId="6DBB51A0" w14:textId="77777777" w:rsidR="007227A3" w:rsidRDefault="007227A3" w:rsidP="004C07D5">
      <w:pPr>
        <w:numPr>
          <w:ilvl w:val="0"/>
          <w:numId w:val="6"/>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60" w:line="240" w:lineRule="auto"/>
        <w:ind w:left="0" w:firstLine="0"/>
        <w:jc w:val="both"/>
        <w:rPr>
          <w:rFonts w:ascii="Times" w:hAnsi="Times" w:cs="Times"/>
          <w:lang w:eastAsia="ko-KR"/>
        </w:rPr>
      </w:pPr>
      <w:r>
        <w:rPr>
          <w:rFonts w:ascii="Times" w:hAnsi="Times" w:cs="Times"/>
          <w:lang w:eastAsia="ko-KR"/>
        </w:rPr>
        <w:t>The study should focus on FR1 unlicensed bands (n46 and n96/n102) and is to be completed by RAN#98</w:t>
      </w:r>
      <w:bookmarkStart w:id="5" w:name="_Hlk89917215"/>
      <w:r>
        <w:rPr>
          <w:rFonts w:ascii="Times" w:hAnsi="Times" w:cs="Times"/>
          <w:lang w:eastAsia="ko-KR"/>
        </w:rPr>
        <w:t>.</w:t>
      </w:r>
      <w:bookmarkEnd w:id="5"/>
    </w:p>
    <w:p w14:paraId="463765C1" w14:textId="77777777" w:rsidR="007227A3" w:rsidRDefault="007227A3" w:rsidP="004C07D5">
      <w:pPr>
        <w:numPr>
          <w:ilvl w:val="0"/>
          <w:numId w:val="6"/>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60" w:line="240" w:lineRule="auto"/>
        <w:ind w:left="0" w:firstLine="0"/>
        <w:jc w:val="both"/>
        <w:rPr>
          <w:rFonts w:ascii="Times" w:hAnsi="Times" w:cs="Times"/>
          <w:lang w:eastAsia="ko-KR"/>
        </w:rPr>
      </w:pPr>
      <w:r>
        <w:rPr>
          <w:rFonts w:ascii="Times" w:hAnsi="Time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4C454000" w14:textId="2363F517" w:rsidR="00BD6278" w:rsidRPr="00541D5C" w:rsidRDefault="00541D5C" w:rsidP="00541D5C">
      <w:pPr>
        <w:overflowPunct w:val="0"/>
        <w:autoSpaceDE w:val="0"/>
        <w:autoSpaceDN w:val="0"/>
        <w:adjustRightInd w:val="0"/>
        <w:spacing w:before="120" w:after="120"/>
        <w:jc w:val="both"/>
        <w:textAlignment w:val="baseline"/>
        <w:rPr>
          <w:rFonts w:eastAsiaTheme="minorEastAsia"/>
          <w:lang w:eastAsia="zh-CN"/>
        </w:rPr>
      </w:pPr>
      <w:r w:rsidRPr="0094101C">
        <w:rPr>
          <w:lang w:eastAsia="zh-CN"/>
        </w:rPr>
        <w:t xml:space="preserve">In this contribution, we would like to </w:t>
      </w:r>
      <w:r>
        <w:rPr>
          <w:lang w:eastAsia="zh-CN"/>
        </w:rPr>
        <w:t xml:space="preserve">provide our views on </w:t>
      </w:r>
      <w:r w:rsidR="0035196C">
        <w:rPr>
          <w:lang w:eastAsia="zh-CN"/>
        </w:rPr>
        <w:t>LBT</w:t>
      </w:r>
      <w:r w:rsidR="00632B60">
        <w:rPr>
          <w:lang w:eastAsia="zh-CN"/>
        </w:rPr>
        <w:t xml:space="preserve"> for sidelink operation on unlicensed spectrum </w:t>
      </w:r>
      <w:r>
        <w:rPr>
          <w:lang w:eastAsia="zh-CN"/>
        </w:rPr>
        <w:t>and have corresponding proposals.</w:t>
      </w:r>
    </w:p>
    <w:p w14:paraId="4D3AF2F8" w14:textId="11DAF9F1" w:rsidR="00637ED8" w:rsidRDefault="00637ED8" w:rsidP="00637ED8">
      <w:pPr>
        <w:pStyle w:val="1"/>
        <w:spacing w:before="100" w:beforeAutospacing="1" w:after="100" w:afterAutospacing="1"/>
        <w:ind w:left="425" w:hanging="425"/>
        <w:jc w:val="both"/>
        <w:rPr>
          <w:rFonts w:cs="Arial"/>
        </w:rPr>
      </w:pPr>
      <w:r>
        <w:rPr>
          <w:rFonts w:cs="Arial"/>
        </w:rPr>
        <w:t>2</w:t>
      </w:r>
      <w:r>
        <w:rPr>
          <w:rFonts w:cs="Arial"/>
        </w:rPr>
        <w:tab/>
      </w:r>
      <w:r w:rsidRPr="00224CEF">
        <w:rPr>
          <w:rFonts w:cs="Arial"/>
        </w:rPr>
        <w:t>Discussion</w:t>
      </w:r>
    </w:p>
    <w:p w14:paraId="436A5869" w14:textId="4616C6EB" w:rsidR="00241711" w:rsidRPr="00241711" w:rsidRDefault="00241711" w:rsidP="00241711">
      <w:pPr>
        <w:pStyle w:val="5"/>
        <w:spacing w:line="240" w:lineRule="auto"/>
        <w:ind w:left="720" w:hanging="360"/>
        <w:rPr>
          <w:rFonts w:eastAsia="宋体"/>
          <w:b/>
          <w:lang w:eastAsia="zh-CN"/>
        </w:rPr>
      </w:pPr>
      <w:r>
        <w:rPr>
          <w:rFonts w:eastAsia="宋体"/>
          <w:b/>
          <w:lang w:eastAsia="zh-CN"/>
        </w:rPr>
        <w:t xml:space="preserve">Transmission type for LBT </w:t>
      </w:r>
    </w:p>
    <w:p w14:paraId="4C838D53" w14:textId="58453080" w:rsidR="00832082" w:rsidRDefault="00832082" w:rsidP="00EA0A13">
      <w:pPr>
        <w:pStyle w:val="Doc-text2"/>
        <w:tabs>
          <w:tab w:val="left" w:pos="340"/>
        </w:tabs>
        <w:ind w:left="0" w:firstLine="0"/>
        <w:jc w:val="both"/>
        <w:rPr>
          <w:rFonts w:ascii="Times New Roman" w:eastAsiaTheme="minorEastAsia" w:hAnsi="Times New Roman"/>
          <w:szCs w:val="20"/>
          <w:lang w:eastAsia="zh-CN"/>
        </w:rPr>
      </w:pPr>
      <w:r w:rsidRPr="00832082">
        <w:rPr>
          <w:rFonts w:ascii="Times New Roman" w:eastAsiaTheme="minorEastAsia" w:hAnsi="Times New Roman"/>
          <w:szCs w:val="20"/>
          <w:lang w:eastAsia="zh-CN"/>
        </w:rPr>
        <w:t xml:space="preserve">After standardization of LTE-LAA, eLAA and feLAA, 3GPP </w:t>
      </w:r>
      <w:r>
        <w:rPr>
          <w:rFonts w:ascii="Times New Roman" w:eastAsiaTheme="minorEastAsia" w:hAnsi="Times New Roman"/>
          <w:szCs w:val="20"/>
          <w:lang w:eastAsia="zh-CN"/>
        </w:rPr>
        <w:t>had discussed</w:t>
      </w:r>
      <w:r w:rsidRPr="00832082">
        <w:rPr>
          <w:rFonts w:ascii="Times New Roman" w:eastAsiaTheme="minorEastAsia" w:hAnsi="Times New Roman"/>
          <w:szCs w:val="20"/>
          <w:lang w:eastAsia="zh-CN"/>
        </w:rPr>
        <w:t xml:space="preserve"> to support New Radio over Unlicensed (NR-U) frequency bands</w:t>
      </w:r>
      <w:r>
        <w:rPr>
          <w:rFonts w:ascii="Times New Roman" w:eastAsiaTheme="minorEastAsia" w:hAnsi="Times New Roman"/>
          <w:szCs w:val="20"/>
          <w:lang w:eastAsia="zh-CN"/>
        </w:rPr>
        <w:t xml:space="preserve"> Since Rel-16</w:t>
      </w:r>
      <w:r w:rsidRPr="00832082">
        <w:rPr>
          <w:rFonts w:ascii="Times New Roman" w:eastAsiaTheme="minorEastAsia" w:hAnsi="Times New Roman"/>
          <w:szCs w:val="20"/>
          <w:lang w:eastAsia="zh-CN"/>
        </w:rPr>
        <w:t>. As unlicensed frequencies are also be used by other networks, like WiFi, both gNB and UEs in NR-U need to perform Listen-Before-Talk (LBT) for every transmission.</w:t>
      </w:r>
      <w:r w:rsidR="001211FD">
        <w:rPr>
          <w:rFonts w:ascii="Times New Roman" w:eastAsiaTheme="minorEastAsia" w:hAnsi="Times New Roman"/>
          <w:szCs w:val="20"/>
          <w:lang w:eastAsia="zh-CN"/>
        </w:rPr>
        <w:t xml:space="preserve"> In the current MAC specification, it is stated that:</w:t>
      </w:r>
    </w:p>
    <w:tbl>
      <w:tblPr>
        <w:tblStyle w:val="afd"/>
        <w:tblW w:w="0" w:type="auto"/>
        <w:tblLook w:val="04A0" w:firstRow="1" w:lastRow="0" w:firstColumn="1" w:lastColumn="0" w:noHBand="0" w:noVBand="1"/>
      </w:tblPr>
      <w:tblGrid>
        <w:gridCol w:w="9629"/>
      </w:tblGrid>
      <w:tr w:rsidR="001211FD" w14:paraId="1D07A982" w14:textId="77777777" w:rsidTr="001211FD">
        <w:tc>
          <w:tcPr>
            <w:tcW w:w="9629" w:type="dxa"/>
          </w:tcPr>
          <w:p w14:paraId="200FE66D" w14:textId="591BAE49" w:rsidR="001211FD" w:rsidRPr="001211FD" w:rsidRDefault="001211FD" w:rsidP="00EA0A13">
            <w:pPr>
              <w:jc w:val="both"/>
              <w:rPr>
                <w:rFonts w:eastAsia="Malgun Gothic"/>
                <w:lang w:eastAsia="ko-KR"/>
              </w:rPr>
            </w:pPr>
            <w:bookmarkStart w:id="6" w:name="_Hlk34406640"/>
            <w:r w:rsidRPr="000B2AEF">
              <w:rPr>
                <w:lang w:eastAsia="ko-KR"/>
              </w:rPr>
              <w:t xml:space="preserve">The lower layer may perform an LBT procedure, see </w:t>
            </w:r>
            <w:r w:rsidRPr="000B2AEF">
              <w:t>TS 37.213 [18]</w:t>
            </w:r>
            <w:r w:rsidRPr="000B2AEF">
              <w:rPr>
                <w:lang w:eastAsia="ko-KR"/>
              </w:rPr>
              <w:t xml:space="preserve">, according to which a transmission is not performed by lower layers if the channel is identified as being occupied. </w:t>
            </w:r>
            <w:r w:rsidRPr="00805361">
              <w:rPr>
                <w:i/>
                <w:color w:val="000000" w:themeColor="text1"/>
                <w:highlight w:val="yellow"/>
                <w:lang w:eastAsia="ko-KR"/>
              </w:rPr>
              <w:t>When lower layer performs an LBT procedure before a transmission and the transmission is not performed, an LBT failure indication is sent to the MAC entity</w:t>
            </w:r>
            <w:bookmarkStart w:id="7" w:name="_Hlk19108061"/>
            <w:r w:rsidRPr="00805361">
              <w:rPr>
                <w:i/>
                <w:color w:val="000000" w:themeColor="text1"/>
                <w:highlight w:val="yellow"/>
                <w:lang w:eastAsia="ko-KR"/>
              </w:rPr>
              <w:t xml:space="preserve"> from lower layers.</w:t>
            </w:r>
            <w:bookmarkEnd w:id="7"/>
            <w:r w:rsidRPr="000B2AEF">
              <w:rPr>
                <w:lang w:eastAsia="ko-KR"/>
              </w:rPr>
              <w:t xml:space="preserve"> </w:t>
            </w:r>
            <w:bookmarkStart w:id="8" w:name="_Hlk23463542"/>
            <w:r w:rsidRPr="000B2AEF">
              <w:rPr>
                <w:lang w:eastAsia="ko-KR"/>
              </w:rPr>
              <w:t>Unless otherwise specified, when LBT procedure is performed for a transmission, actions as specified in this specification are performed regardless of if an LBT failure indication is received from lower layers.</w:t>
            </w:r>
            <w:bookmarkEnd w:id="8"/>
            <w:r w:rsidRPr="000B2AEF">
              <w:rPr>
                <w:lang w:eastAsia="ko-KR"/>
              </w:rPr>
              <w:t xml:space="preserve"> When LBT is not performed by the lower layers, LBT failure indication is not received from lower layers.</w:t>
            </w:r>
            <w:bookmarkEnd w:id="6"/>
          </w:p>
        </w:tc>
      </w:tr>
    </w:tbl>
    <w:p w14:paraId="7162915D" w14:textId="77777777" w:rsidR="001211FD" w:rsidRPr="00832082" w:rsidRDefault="001211FD" w:rsidP="00EA0A13">
      <w:pPr>
        <w:pStyle w:val="Doc-text2"/>
        <w:tabs>
          <w:tab w:val="left" w:pos="340"/>
        </w:tabs>
        <w:ind w:left="0" w:firstLine="0"/>
        <w:jc w:val="both"/>
        <w:rPr>
          <w:rFonts w:ascii="Times New Roman" w:eastAsiaTheme="minorEastAsia" w:hAnsi="Times New Roman"/>
          <w:szCs w:val="20"/>
          <w:lang w:eastAsia="zh-CN"/>
        </w:rPr>
      </w:pPr>
    </w:p>
    <w:p w14:paraId="705D75F8" w14:textId="5EE06961" w:rsidR="00832082" w:rsidRDefault="001211FD" w:rsidP="00EA0A13">
      <w:pPr>
        <w:jc w:val="both"/>
        <w:rPr>
          <w:rFonts w:eastAsiaTheme="minorEastAsia"/>
          <w:lang w:eastAsia="zh-CN"/>
        </w:rPr>
      </w:pPr>
      <w:r w:rsidRPr="001211FD">
        <w:rPr>
          <w:rFonts w:eastAsiaTheme="minorEastAsia"/>
          <w:lang w:eastAsia="zh-CN"/>
        </w:rPr>
        <w:t xml:space="preserve">To support </w:t>
      </w:r>
      <w:r w:rsidR="00D601C9">
        <w:rPr>
          <w:rFonts w:eastAsiaTheme="minorEastAsia"/>
          <w:lang w:eastAsia="zh-CN"/>
        </w:rPr>
        <w:t>sidelink on unlicensed spectrum</w:t>
      </w:r>
      <w:r w:rsidR="00DA1A8B">
        <w:rPr>
          <w:rFonts w:eastAsiaTheme="minorEastAsia"/>
          <w:lang w:eastAsia="zh-CN"/>
        </w:rPr>
        <w:t xml:space="preserve"> (SL-U)</w:t>
      </w:r>
      <w:r w:rsidR="00D601C9">
        <w:rPr>
          <w:rFonts w:eastAsiaTheme="minorEastAsia"/>
          <w:lang w:eastAsia="zh-CN"/>
        </w:rPr>
        <w:t xml:space="preserve">, </w:t>
      </w:r>
      <w:r w:rsidR="00632B60">
        <w:rPr>
          <w:rFonts w:eastAsiaTheme="minorEastAsia"/>
          <w:lang w:eastAsia="zh-CN"/>
        </w:rPr>
        <w:t xml:space="preserve">LBT needs to be performed before transmission on sidelink and the mechanisms adopted in NR-U can be used as a baseline. </w:t>
      </w:r>
      <w:r w:rsidR="00205EF5">
        <w:rPr>
          <w:rFonts w:eastAsiaTheme="minorEastAsia"/>
          <w:lang w:eastAsia="zh-CN"/>
        </w:rPr>
        <w:t xml:space="preserve">In NR-U, from the UE’s perspective, LBT needs to be </w:t>
      </w:r>
      <w:r w:rsidR="00DA1A8B">
        <w:rPr>
          <w:rFonts w:eastAsiaTheme="minorEastAsia"/>
          <w:lang w:eastAsia="zh-CN"/>
        </w:rPr>
        <w:t xml:space="preserve">carried </w:t>
      </w:r>
      <w:r w:rsidR="00DA1A8B">
        <w:rPr>
          <w:rFonts w:eastAsiaTheme="minorEastAsia"/>
          <w:lang w:eastAsia="zh-CN"/>
        </w:rPr>
        <w:lastRenderedPageBreak/>
        <w:t>out</w:t>
      </w:r>
      <w:r w:rsidR="00205EF5">
        <w:rPr>
          <w:rFonts w:eastAsiaTheme="minorEastAsia"/>
          <w:lang w:eastAsia="zh-CN"/>
        </w:rPr>
        <w:t xml:space="preserve"> before each UL transmission, no matter of which type of UL transmission. </w:t>
      </w:r>
      <w:r w:rsidR="00DA1A8B">
        <w:rPr>
          <w:rFonts w:eastAsiaTheme="minorEastAsia"/>
          <w:lang w:eastAsia="zh-CN"/>
        </w:rPr>
        <w:t xml:space="preserve">Therefore, similar principle should apply to SL-U, i.e., UE needs to perform LBT before each SL transmission including PSSCH, PSCCH and PSFCH. </w:t>
      </w:r>
    </w:p>
    <w:p w14:paraId="61021168" w14:textId="2E6B9FF3" w:rsidR="00516950" w:rsidRDefault="00516950" w:rsidP="00EA0A13">
      <w:pPr>
        <w:jc w:val="both"/>
        <w:rPr>
          <w:rFonts w:eastAsiaTheme="minorEastAsia"/>
          <w:b/>
          <w:lang w:eastAsia="zh-CN"/>
        </w:rPr>
      </w:pPr>
      <w:r w:rsidRPr="00333F5B">
        <w:rPr>
          <w:rFonts w:eastAsiaTheme="minorEastAsia"/>
          <w:b/>
          <w:lang w:eastAsia="zh-CN"/>
        </w:rPr>
        <w:t xml:space="preserve">Proposal 1: </w:t>
      </w:r>
      <w:r>
        <w:rPr>
          <w:rFonts w:eastAsiaTheme="minorEastAsia"/>
          <w:b/>
          <w:lang w:eastAsia="zh-CN"/>
        </w:rPr>
        <w:t>In SL-U, LBT needs to be performed before each transmission on sidelink including</w:t>
      </w:r>
      <w:r w:rsidRPr="00516950">
        <w:rPr>
          <w:rFonts w:eastAsiaTheme="minorEastAsia"/>
          <w:b/>
          <w:lang w:eastAsia="zh-CN"/>
        </w:rPr>
        <w:t xml:space="preserve"> PSSCH, PSCCH and PSFCH.</w:t>
      </w:r>
    </w:p>
    <w:p w14:paraId="71E3ED0A" w14:textId="26A6E147" w:rsidR="00241711" w:rsidRPr="00241711" w:rsidRDefault="00241711" w:rsidP="00241711">
      <w:pPr>
        <w:pStyle w:val="5"/>
        <w:spacing w:line="240" w:lineRule="auto"/>
        <w:ind w:left="720" w:hanging="360"/>
        <w:rPr>
          <w:rFonts w:eastAsia="宋体"/>
          <w:b/>
          <w:lang w:eastAsia="zh-CN"/>
        </w:rPr>
      </w:pPr>
      <w:r>
        <w:rPr>
          <w:rFonts w:eastAsia="宋体"/>
          <w:b/>
          <w:lang w:eastAsia="zh-CN"/>
        </w:rPr>
        <w:t>LBT failure indication</w:t>
      </w:r>
    </w:p>
    <w:p w14:paraId="4EACB105" w14:textId="77777777" w:rsidR="009A0D11" w:rsidRDefault="00805361" w:rsidP="00EA0A13">
      <w:pPr>
        <w:jc w:val="both"/>
        <w:rPr>
          <w:rFonts w:eastAsiaTheme="minorEastAsia"/>
          <w:lang w:eastAsia="zh-CN"/>
        </w:rPr>
      </w:pPr>
      <w:r>
        <w:rPr>
          <w:rFonts w:eastAsiaTheme="minorEastAsia"/>
          <w:lang w:eastAsia="zh-CN"/>
        </w:rPr>
        <w:t xml:space="preserve">In addition, as highlighted above, in NR-U, if LBT is performed and fails, the PHY layer needs to provide the LBT failure indication to MAC layer. This is because there are many counters/timers maintained in MAC and if the transmission is not performed due to LBT failure, some counters may not be increased and some timers may not </w:t>
      </w:r>
      <w:r w:rsidR="009A0D11">
        <w:rPr>
          <w:rFonts w:eastAsiaTheme="minorEastAsia"/>
          <w:lang w:eastAsia="zh-CN"/>
        </w:rPr>
        <w:t xml:space="preserve">be </w:t>
      </w:r>
      <w:r>
        <w:rPr>
          <w:rFonts w:eastAsiaTheme="minorEastAsia"/>
          <w:lang w:eastAsia="zh-CN"/>
        </w:rPr>
        <w:t>start</w:t>
      </w:r>
      <w:r w:rsidR="009A0D11">
        <w:rPr>
          <w:rFonts w:eastAsiaTheme="minorEastAsia"/>
          <w:lang w:eastAsia="zh-CN"/>
        </w:rPr>
        <w:t>ed</w:t>
      </w:r>
      <w:r>
        <w:rPr>
          <w:rFonts w:eastAsiaTheme="minorEastAsia"/>
          <w:lang w:eastAsia="zh-CN"/>
        </w:rPr>
        <w:t>/stop</w:t>
      </w:r>
      <w:r w:rsidR="009A0D11">
        <w:rPr>
          <w:rFonts w:eastAsiaTheme="minorEastAsia"/>
          <w:lang w:eastAsia="zh-CN"/>
        </w:rPr>
        <w:t>ped</w:t>
      </w:r>
      <w:r>
        <w:rPr>
          <w:rFonts w:eastAsiaTheme="minorEastAsia"/>
          <w:lang w:eastAsia="zh-CN"/>
        </w:rPr>
        <w:t>. Therefore the acknowledge</w:t>
      </w:r>
      <w:r w:rsidR="009A0D11">
        <w:rPr>
          <w:rFonts w:eastAsiaTheme="minorEastAsia"/>
          <w:lang w:eastAsia="zh-CN"/>
        </w:rPr>
        <w:t>ment</w:t>
      </w:r>
      <w:r>
        <w:rPr>
          <w:rFonts w:eastAsiaTheme="minorEastAsia"/>
          <w:lang w:eastAsia="zh-CN"/>
        </w:rPr>
        <w:t xml:space="preserve"> of the LBT outcome is necessary to th</w:t>
      </w:r>
      <w:r w:rsidR="009A0D11">
        <w:rPr>
          <w:rFonts w:eastAsiaTheme="minorEastAsia"/>
          <w:lang w:eastAsia="zh-CN"/>
        </w:rPr>
        <w:t xml:space="preserve">e MAC layer. However, </w:t>
      </w:r>
      <w:r>
        <w:rPr>
          <w:rFonts w:eastAsiaTheme="minorEastAsia"/>
          <w:lang w:eastAsia="zh-CN"/>
        </w:rPr>
        <w:t xml:space="preserve">RAN2 </w:t>
      </w:r>
      <w:r w:rsidR="009A0D11">
        <w:rPr>
          <w:rFonts w:eastAsiaTheme="minorEastAsia"/>
          <w:lang w:eastAsia="zh-CN"/>
        </w:rPr>
        <w:t xml:space="preserve">only </w:t>
      </w:r>
      <w:r>
        <w:rPr>
          <w:rFonts w:eastAsiaTheme="minorEastAsia"/>
          <w:lang w:eastAsia="zh-CN"/>
        </w:rPr>
        <w:t xml:space="preserve">agreed </w:t>
      </w:r>
      <w:r w:rsidR="009A0D11">
        <w:rPr>
          <w:rFonts w:eastAsiaTheme="minorEastAsia"/>
          <w:lang w:eastAsia="zh-CN"/>
        </w:rPr>
        <w:t xml:space="preserve">with the LBT failure indication, i.e., upon no reception of LBT failure indication, MAC considers this transmission is successfully performed. When it comes to SL-U, we think similar indication from lower layer should also be introduced in order to assist the MAC layer to handle corresponding timers/counters. </w:t>
      </w:r>
    </w:p>
    <w:p w14:paraId="44FBF5B6" w14:textId="5677030A" w:rsidR="009A0D11" w:rsidRDefault="009A0D11" w:rsidP="00EA0A13">
      <w:pPr>
        <w:jc w:val="both"/>
        <w:rPr>
          <w:rFonts w:eastAsiaTheme="minorEastAsia"/>
          <w:b/>
          <w:lang w:eastAsia="zh-CN"/>
        </w:rPr>
      </w:pPr>
      <w:r w:rsidRPr="00333F5B">
        <w:rPr>
          <w:rFonts w:eastAsiaTheme="minorEastAsia"/>
          <w:b/>
          <w:lang w:eastAsia="zh-CN"/>
        </w:rPr>
        <w:t xml:space="preserve">Proposal </w:t>
      </w:r>
      <w:r>
        <w:rPr>
          <w:rFonts w:eastAsiaTheme="minorEastAsia"/>
          <w:b/>
          <w:lang w:eastAsia="zh-CN"/>
        </w:rPr>
        <w:t>2</w:t>
      </w:r>
      <w:r w:rsidRPr="00333F5B">
        <w:rPr>
          <w:rFonts w:eastAsiaTheme="minorEastAsia"/>
          <w:b/>
          <w:lang w:eastAsia="zh-CN"/>
        </w:rPr>
        <w:t xml:space="preserve">: </w:t>
      </w:r>
      <w:r>
        <w:rPr>
          <w:rFonts w:eastAsiaTheme="minorEastAsia"/>
          <w:b/>
          <w:lang w:eastAsia="zh-CN"/>
        </w:rPr>
        <w:t>In SL-U, LBT failure indication is provided from lower layer to MAC layer when LBT failure is detected in lower layer</w:t>
      </w:r>
      <w:r w:rsidRPr="00516950">
        <w:rPr>
          <w:rFonts w:eastAsiaTheme="minorEastAsia"/>
          <w:b/>
          <w:lang w:eastAsia="zh-CN"/>
        </w:rPr>
        <w:t>.</w:t>
      </w:r>
    </w:p>
    <w:p w14:paraId="2EBC6DED" w14:textId="541CB938" w:rsidR="00241711" w:rsidRPr="00241711" w:rsidRDefault="00241711" w:rsidP="00241711">
      <w:pPr>
        <w:pStyle w:val="5"/>
        <w:spacing w:line="240" w:lineRule="auto"/>
        <w:ind w:left="720" w:hanging="360"/>
        <w:rPr>
          <w:rFonts w:eastAsia="宋体"/>
          <w:b/>
          <w:lang w:eastAsia="zh-CN"/>
        </w:rPr>
      </w:pPr>
      <w:r>
        <w:rPr>
          <w:rFonts w:eastAsia="宋体"/>
          <w:b/>
          <w:lang w:eastAsia="zh-CN"/>
        </w:rPr>
        <w:t>Consistent LBT failure detection and recovery</w:t>
      </w:r>
    </w:p>
    <w:p w14:paraId="5044FFAD" w14:textId="242B0583" w:rsidR="009D5E37" w:rsidRDefault="009A0D11" w:rsidP="00EA0A13">
      <w:pPr>
        <w:jc w:val="both"/>
        <w:rPr>
          <w:rFonts w:eastAsiaTheme="minorEastAsia"/>
          <w:lang w:eastAsia="zh-CN"/>
        </w:rPr>
      </w:pPr>
      <w:r>
        <w:rPr>
          <w:rFonts w:eastAsiaTheme="minorEastAsia"/>
          <w:lang w:eastAsia="zh-CN"/>
        </w:rPr>
        <w:t xml:space="preserve">In NR-U, </w:t>
      </w:r>
      <w:r w:rsidR="002841EC">
        <w:rPr>
          <w:rFonts w:eastAsiaTheme="minorEastAsia"/>
          <w:lang w:eastAsia="zh-CN"/>
        </w:rPr>
        <w:t xml:space="preserve">the concept of </w:t>
      </w:r>
      <w:r>
        <w:rPr>
          <w:rFonts w:eastAsiaTheme="minorEastAsia"/>
          <w:lang w:eastAsia="zh-CN"/>
        </w:rPr>
        <w:t>consisten</w:t>
      </w:r>
      <w:r w:rsidR="002841EC">
        <w:rPr>
          <w:rFonts w:eastAsiaTheme="minorEastAsia"/>
          <w:lang w:eastAsia="zh-CN"/>
        </w:rPr>
        <w:t xml:space="preserve">t LBT failure was introduced </w:t>
      </w:r>
      <w:r w:rsidR="00CB0349">
        <w:rPr>
          <w:rFonts w:eastAsiaTheme="minorEastAsia"/>
          <w:lang w:eastAsia="zh-CN"/>
        </w:rPr>
        <w:t xml:space="preserve">and some specific handling on the detection as well as the recovery of consistent LBT failure was defined to avoid </w:t>
      </w:r>
      <w:r w:rsidR="002841EC">
        <w:rPr>
          <w:rFonts w:eastAsiaTheme="minorEastAsia"/>
          <w:lang w:eastAsia="zh-CN"/>
        </w:rPr>
        <w:t>c</w:t>
      </w:r>
      <w:r w:rsidR="00CB0349">
        <w:rPr>
          <w:rFonts w:eastAsiaTheme="minorEastAsia"/>
          <w:lang w:eastAsia="zh-CN"/>
        </w:rPr>
        <w:t xml:space="preserve">onsistent LBT failures </w:t>
      </w:r>
      <w:r w:rsidR="002841EC" w:rsidRPr="002841EC">
        <w:rPr>
          <w:rFonts w:eastAsiaTheme="minorEastAsia"/>
          <w:lang w:eastAsia="zh-CN"/>
        </w:rPr>
        <w:t>eventually lead</w:t>
      </w:r>
      <w:r w:rsidR="00CB0349">
        <w:rPr>
          <w:rFonts w:eastAsiaTheme="minorEastAsia"/>
          <w:lang w:eastAsia="zh-CN"/>
        </w:rPr>
        <w:t>ing</w:t>
      </w:r>
      <w:r w:rsidR="002841EC" w:rsidRPr="002841EC">
        <w:rPr>
          <w:rFonts w:eastAsiaTheme="minorEastAsia"/>
          <w:lang w:eastAsia="zh-CN"/>
        </w:rPr>
        <w:t xml:space="preserve"> to RLF</w:t>
      </w:r>
      <w:r w:rsidR="00CB0349">
        <w:rPr>
          <w:rFonts w:eastAsiaTheme="minorEastAsia"/>
          <w:lang w:eastAsia="zh-CN"/>
        </w:rPr>
        <w:t xml:space="preserve">. From the UE’s perspective, upon reception of LBT failure indication, UE </w:t>
      </w:r>
      <w:r w:rsidR="00673AD1">
        <w:rPr>
          <w:rFonts w:eastAsiaTheme="minorEastAsia"/>
          <w:lang w:eastAsia="zh-CN"/>
        </w:rPr>
        <w:t>increases the counter and start/restart the LBT failure detection timer. When the counter reaches the maximum configured value, consistent LBT failure is triggered</w:t>
      </w:r>
      <w:r w:rsidR="00133ECF">
        <w:rPr>
          <w:rFonts w:eastAsiaTheme="minorEastAsia"/>
          <w:lang w:eastAsia="zh-CN"/>
        </w:rPr>
        <w:t>.</w:t>
      </w:r>
      <w:r w:rsidR="00673AD1">
        <w:rPr>
          <w:rFonts w:eastAsiaTheme="minorEastAsia"/>
          <w:lang w:eastAsia="zh-CN"/>
        </w:rPr>
        <w:t xml:space="preserve"> </w:t>
      </w:r>
      <w:r w:rsidR="00133ECF">
        <w:rPr>
          <w:rFonts w:eastAsiaTheme="minorEastAsia"/>
          <w:lang w:eastAsia="zh-CN"/>
        </w:rPr>
        <w:t xml:space="preserve">Regarding the recovery procedure, if consistent LBT failure is detected on SpCell, </w:t>
      </w:r>
      <w:r w:rsidR="00133ECF">
        <w:rPr>
          <w:lang w:eastAsia="ko-KR"/>
        </w:rPr>
        <w:t xml:space="preserve">UE needs to </w:t>
      </w:r>
      <w:r w:rsidR="00133ECF" w:rsidRPr="000B2AEF">
        <w:rPr>
          <w:lang w:eastAsia="ko-KR"/>
        </w:rPr>
        <w:t>switch the active UL BWP to a UL BWP configured with PRACH occasion and for which consistent LBT failure has not been triggered</w:t>
      </w:r>
      <w:r w:rsidR="00673AD1">
        <w:rPr>
          <w:rFonts w:eastAsiaTheme="minorEastAsia"/>
          <w:lang w:eastAsia="zh-CN"/>
        </w:rPr>
        <w:t xml:space="preserve"> </w:t>
      </w:r>
      <w:r w:rsidR="00133ECF">
        <w:rPr>
          <w:rFonts w:eastAsiaTheme="minorEastAsia"/>
          <w:lang w:eastAsia="zh-CN"/>
        </w:rPr>
        <w:t xml:space="preserve">to initiate RACH. While if consistent LBT failure is detected on SCells, UE can rely on the consistent LBT failure MAC CE to indicate the network </w:t>
      </w:r>
      <w:r w:rsidR="009D5E37">
        <w:rPr>
          <w:rFonts w:eastAsiaTheme="minorEastAsia"/>
          <w:lang w:eastAsia="zh-CN"/>
        </w:rPr>
        <w:t xml:space="preserve">the failed cells. In SL-U, firstly RAN2 needs to discuss whether the concept of consistent LBT failure should be inherited or not. From our point, we support to adopt this mechanism </w:t>
      </w:r>
      <w:r w:rsidR="00EA0A13">
        <w:rPr>
          <w:rFonts w:eastAsiaTheme="minorEastAsia"/>
          <w:lang w:eastAsia="zh-CN"/>
        </w:rPr>
        <w:t xml:space="preserve">including both detection and recovery </w:t>
      </w:r>
      <w:r w:rsidR="009D5E37">
        <w:rPr>
          <w:rFonts w:eastAsiaTheme="minorEastAsia"/>
          <w:lang w:eastAsia="zh-CN"/>
        </w:rPr>
        <w:t xml:space="preserve">in SL in order to avoid the </w:t>
      </w:r>
      <w:r w:rsidR="00EA0A13">
        <w:rPr>
          <w:rFonts w:eastAsiaTheme="minorEastAsia"/>
          <w:lang w:eastAsia="zh-CN"/>
        </w:rPr>
        <w:t xml:space="preserve">impact on SL communication due to frequent LBT failure. </w:t>
      </w:r>
    </w:p>
    <w:p w14:paraId="455E5F29" w14:textId="6D5067D1" w:rsidR="00241711" w:rsidRDefault="00EA0A13" w:rsidP="00EA0A13">
      <w:pPr>
        <w:jc w:val="both"/>
        <w:rPr>
          <w:rFonts w:eastAsiaTheme="minorEastAsia"/>
          <w:b/>
          <w:lang w:eastAsia="zh-CN"/>
        </w:rPr>
      </w:pPr>
      <w:r w:rsidRPr="00333F5B">
        <w:rPr>
          <w:rFonts w:eastAsiaTheme="minorEastAsia"/>
          <w:b/>
          <w:lang w:eastAsia="zh-CN"/>
        </w:rPr>
        <w:t xml:space="preserve">Proposal </w:t>
      </w:r>
      <w:r>
        <w:rPr>
          <w:rFonts w:eastAsiaTheme="minorEastAsia"/>
          <w:b/>
          <w:lang w:eastAsia="zh-CN"/>
        </w:rPr>
        <w:t>3</w:t>
      </w:r>
      <w:r w:rsidRPr="00333F5B">
        <w:rPr>
          <w:rFonts w:eastAsiaTheme="minorEastAsia"/>
          <w:b/>
          <w:lang w:eastAsia="zh-CN"/>
        </w:rPr>
        <w:t xml:space="preserve">: </w:t>
      </w:r>
      <w:r>
        <w:rPr>
          <w:rFonts w:eastAsiaTheme="minorEastAsia"/>
          <w:b/>
          <w:lang w:eastAsia="zh-CN"/>
        </w:rPr>
        <w:t xml:space="preserve">In SL-U, RAN2 confirms </w:t>
      </w:r>
      <w:r>
        <w:rPr>
          <w:rFonts w:eastAsiaTheme="minorEastAsia" w:hint="eastAsia"/>
          <w:b/>
          <w:lang w:eastAsia="zh-CN"/>
        </w:rPr>
        <w:t>consistent</w:t>
      </w:r>
      <w:r>
        <w:rPr>
          <w:rFonts w:eastAsiaTheme="minorEastAsia"/>
          <w:b/>
          <w:lang w:eastAsia="zh-CN"/>
        </w:rPr>
        <w:t xml:space="preserve"> LBT </w:t>
      </w:r>
      <w:r>
        <w:rPr>
          <w:rFonts w:eastAsiaTheme="minorEastAsia" w:hint="eastAsia"/>
          <w:b/>
          <w:lang w:eastAsia="zh-CN"/>
        </w:rPr>
        <w:t>failure</w:t>
      </w:r>
      <w:r>
        <w:rPr>
          <w:rFonts w:eastAsiaTheme="minorEastAsia"/>
          <w:b/>
          <w:lang w:eastAsia="zh-CN"/>
        </w:rPr>
        <w:t xml:space="preserve"> detection and recovery is supported. </w:t>
      </w:r>
    </w:p>
    <w:p w14:paraId="40ABB9D5" w14:textId="3597B34C" w:rsidR="0057252F" w:rsidRPr="00A83799" w:rsidRDefault="00A83799" w:rsidP="004F75B9">
      <w:pPr>
        <w:jc w:val="both"/>
        <w:rPr>
          <w:rFonts w:eastAsiaTheme="minorEastAsia"/>
          <w:b/>
          <w:lang w:eastAsia="zh-CN"/>
        </w:rPr>
      </w:pPr>
      <w:r>
        <w:rPr>
          <w:rFonts w:eastAsiaTheme="minorEastAsia"/>
          <w:lang w:eastAsia="zh-CN"/>
        </w:rPr>
        <w:t xml:space="preserve">To support consistent LBT failure detection and recovery in SL-U, we can reuse the framework in NR-U as much as possible. </w:t>
      </w:r>
      <w:r w:rsidR="0057252F">
        <w:rPr>
          <w:rFonts w:eastAsiaTheme="minorEastAsia"/>
          <w:lang w:eastAsia="zh-CN"/>
        </w:rPr>
        <w:t xml:space="preserve">In NR-U, </w:t>
      </w:r>
      <w:r w:rsidR="004F75B9">
        <w:rPr>
          <w:rFonts w:eastAsiaTheme="minorEastAsia"/>
          <w:lang w:eastAsia="zh-CN"/>
        </w:rPr>
        <w:t xml:space="preserve">a </w:t>
      </w:r>
      <w:r w:rsidR="004F75B9" w:rsidRPr="004F75B9">
        <w:rPr>
          <w:rFonts w:eastAsiaTheme="minorEastAsia"/>
          <w:lang w:eastAsia="zh-CN"/>
        </w:rPr>
        <w:t xml:space="preserve">“threshold” for the maximum number of LBT failures </w:t>
      </w:r>
      <w:r w:rsidR="004F75B9">
        <w:rPr>
          <w:rFonts w:eastAsiaTheme="minorEastAsia"/>
          <w:lang w:eastAsia="zh-CN"/>
        </w:rPr>
        <w:t xml:space="preserve">which triggers the consistent </w:t>
      </w:r>
      <w:r w:rsidR="004F75B9" w:rsidRPr="004F75B9">
        <w:rPr>
          <w:rFonts w:eastAsiaTheme="minorEastAsia"/>
          <w:lang w:eastAsia="zh-CN"/>
        </w:rPr>
        <w:t xml:space="preserve">LBT failure event </w:t>
      </w:r>
      <w:r w:rsidR="004F75B9">
        <w:rPr>
          <w:rFonts w:eastAsiaTheme="minorEastAsia"/>
          <w:lang w:eastAsia="zh-CN"/>
        </w:rPr>
        <w:t xml:space="preserve">is defined. </w:t>
      </w:r>
      <w:r w:rsidR="004F75B9" w:rsidRPr="004F75B9">
        <w:rPr>
          <w:rFonts w:eastAsiaTheme="minorEastAsia"/>
          <w:lang w:eastAsia="zh-CN"/>
        </w:rPr>
        <w:t>Both a timer and a counter are introduced, the counter is reset when timer expires and incremen</w:t>
      </w:r>
      <w:r w:rsidR="004F75B9">
        <w:rPr>
          <w:rFonts w:eastAsiaTheme="minorEastAsia"/>
          <w:lang w:eastAsia="zh-CN"/>
        </w:rPr>
        <w:t>ted when UL LBT failure happens</w:t>
      </w:r>
      <w:r w:rsidR="004F75B9">
        <w:rPr>
          <w:rFonts w:eastAsiaTheme="minorEastAsia" w:hint="eastAsia"/>
          <w:lang w:eastAsia="zh-CN"/>
        </w:rPr>
        <w:t>.</w:t>
      </w:r>
      <w:r w:rsidR="004F75B9">
        <w:rPr>
          <w:rFonts w:eastAsiaTheme="minorEastAsia"/>
          <w:lang w:eastAsia="zh-CN"/>
        </w:rPr>
        <w:t xml:space="preserve"> </w:t>
      </w:r>
      <w:r w:rsidR="004F75B9" w:rsidRPr="004F75B9">
        <w:rPr>
          <w:rFonts w:eastAsiaTheme="minorEastAsia"/>
          <w:lang w:eastAsia="zh-CN"/>
        </w:rPr>
        <w:t>The timer is started/restarted when UL LBT failure occur</w:t>
      </w:r>
      <w:r w:rsidR="002066D2">
        <w:rPr>
          <w:rFonts w:eastAsiaTheme="minorEastAsia"/>
          <w:lang w:eastAsia="zh-CN"/>
        </w:rPr>
        <w:t>. In SL-U, similar parameters can be adopted for consistent LBT failure detection, i.e., the maximum number threshold and LBT failure detection timer. In addition, a counter needs to be introduced and increments once SL LBT failure happens. Considering at the start of this WI, we can just agree with the general concept for now, the detailed maintenance of the timer and counter and how to configure the timer and threshold can</w:t>
      </w:r>
      <w:r w:rsidR="002066D2" w:rsidRPr="00A83799">
        <w:rPr>
          <w:rFonts w:eastAsiaTheme="minorEastAsia"/>
          <w:lang w:eastAsia="zh-CN"/>
        </w:rPr>
        <w:t xml:space="preserve"> be further studied. </w:t>
      </w:r>
    </w:p>
    <w:p w14:paraId="0C6E4D42" w14:textId="10C5C087" w:rsidR="002066D2" w:rsidRDefault="002066D2" w:rsidP="002066D2">
      <w:pPr>
        <w:jc w:val="both"/>
        <w:rPr>
          <w:rFonts w:eastAsiaTheme="minorEastAsia"/>
          <w:b/>
          <w:lang w:eastAsia="zh-CN"/>
        </w:rPr>
      </w:pPr>
      <w:r w:rsidRPr="00333F5B">
        <w:rPr>
          <w:rFonts w:eastAsiaTheme="minorEastAsia"/>
          <w:b/>
          <w:lang w:eastAsia="zh-CN"/>
        </w:rPr>
        <w:t xml:space="preserve">Proposal </w:t>
      </w:r>
      <w:r>
        <w:rPr>
          <w:rFonts w:eastAsiaTheme="minorEastAsia"/>
          <w:b/>
          <w:lang w:eastAsia="zh-CN"/>
        </w:rPr>
        <w:t>4</w:t>
      </w:r>
      <w:r w:rsidRPr="00333F5B">
        <w:rPr>
          <w:rFonts w:eastAsiaTheme="minorEastAsia"/>
          <w:b/>
          <w:lang w:eastAsia="zh-CN"/>
        </w:rPr>
        <w:t xml:space="preserve">: </w:t>
      </w:r>
      <w:r>
        <w:rPr>
          <w:rFonts w:eastAsiaTheme="minorEastAsia"/>
          <w:b/>
          <w:lang w:eastAsia="zh-CN"/>
        </w:rPr>
        <w:t xml:space="preserve">In SL-U, define a threshold </w:t>
      </w:r>
      <w:r w:rsidR="00A83799">
        <w:rPr>
          <w:rFonts w:eastAsiaTheme="minorEastAsia"/>
          <w:b/>
          <w:lang w:eastAsia="zh-CN"/>
        </w:rPr>
        <w:t>of</w:t>
      </w:r>
      <w:r w:rsidR="00A83799" w:rsidRPr="00A83799">
        <w:rPr>
          <w:rFonts w:eastAsiaTheme="minorEastAsia"/>
          <w:b/>
          <w:lang w:eastAsia="zh-CN"/>
        </w:rPr>
        <w:t xml:space="preserve"> the maximum number of LBT failures</w:t>
      </w:r>
      <w:r>
        <w:rPr>
          <w:rFonts w:eastAsiaTheme="minorEastAsia"/>
          <w:b/>
          <w:lang w:eastAsia="zh-CN"/>
        </w:rPr>
        <w:t xml:space="preserve"> </w:t>
      </w:r>
      <w:r w:rsidR="00A83799">
        <w:rPr>
          <w:rFonts w:eastAsiaTheme="minorEastAsia"/>
          <w:b/>
          <w:lang w:eastAsia="zh-CN"/>
        </w:rPr>
        <w:t>and a timer for consistent LBT failure detection</w:t>
      </w:r>
      <w:r>
        <w:rPr>
          <w:rFonts w:eastAsiaTheme="minorEastAsia"/>
          <w:b/>
          <w:lang w:eastAsia="zh-CN"/>
        </w:rPr>
        <w:t>.</w:t>
      </w:r>
      <w:r w:rsidR="00A83799">
        <w:rPr>
          <w:rFonts w:eastAsiaTheme="minorEastAsia"/>
          <w:b/>
          <w:lang w:eastAsia="zh-CN"/>
        </w:rPr>
        <w:t xml:space="preserve"> FFS the detailed configuration of the threshold and timer. </w:t>
      </w:r>
    </w:p>
    <w:p w14:paraId="475ED7D3" w14:textId="7A441B36" w:rsidR="002066D2" w:rsidRPr="00A83799" w:rsidRDefault="00A83799" w:rsidP="004F75B9">
      <w:pPr>
        <w:jc w:val="both"/>
        <w:rPr>
          <w:rFonts w:eastAsiaTheme="minorEastAsia"/>
          <w:b/>
          <w:lang w:eastAsia="zh-CN"/>
        </w:rPr>
      </w:pPr>
      <w:r w:rsidRPr="00333F5B">
        <w:rPr>
          <w:rFonts w:eastAsiaTheme="minorEastAsia"/>
          <w:b/>
          <w:lang w:eastAsia="zh-CN"/>
        </w:rPr>
        <w:t xml:space="preserve">Proposal </w:t>
      </w:r>
      <w:r>
        <w:rPr>
          <w:rFonts w:eastAsiaTheme="minorEastAsia"/>
          <w:b/>
          <w:lang w:eastAsia="zh-CN"/>
        </w:rPr>
        <w:t>5</w:t>
      </w:r>
      <w:r w:rsidRPr="00333F5B">
        <w:rPr>
          <w:rFonts w:eastAsiaTheme="minorEastAsia"/>
          <w:b/>
          <w:lang w:eastAsia="zh-CN"/>
        </w:rPr>
        <w:t xml:space="preserve">: </w:t>
      </w:r>
      <w:r>
        <w:rPr>
          <w:rFonts w:eastAsiaTheme="minorEastAsia"/>
          <w:b/>
          <w:lang w:eastAsia="zh-CN"/>
        </w:rPr>
        <w:t xml:space="preserve">In SL-U, introduce a counter to increment once LBT failure happens for consistent LBT failure detection. FFS the detailed maintenance of the counter and timer. </w:t>
      </w:r>
    </w:p>
    <w:p w14:paraId="51AC3D3C" w14:textId="55CE5CBD" w:rsidR="00EA0A13" w:rsidRDefault="00EA0A13" w:rsidP="005A22F5">
      <w:pPr>
        <w:jc w:val="both"/>
        <w:rPr>
          <w:rFonts w:eastAsiaTheme="minorEastAsia"/>
          <w:lang w:eastAsia="zh-CN"/>
        </w:rPr>
      </w:pPr>
      <w:r>
        <w:rPr>
          <w:rFonts w:eastAsiaTheme="minorEastAsia"/>
          <w:lang w:eastAsia="zh-CN"/>
        </w:rPr>
        <w:t xml:space="preserve">However, compared with Uu, some different handling regarding consistent LBT failure detection and recovery is </w:t>
      </w:r>
      <w:r w:rsidR="00A83799">
        <w:rPr>
          <w:rFonts w:eastAsiaTheme="minorEastAsia"/>
          <w:lang w:eastAsia="zh-CN"/>
        </w:rPr>
        <w:t xml:space="preserve">also </w:t>
      </w:r>
      <w:r>
        <w:rPr>
          <w:rFonts w:eastAsiaTheme="minorEastAsia"/>
          <w:lang w:eastAsia="zh-CN"/>
        </w:rPr>
        <w:t xml:space="preserve">needed. In </w:t>
      </w:r>
      <w:r w:rsidR="00727037">
        <w:rPr>
          <w:rFonts w:eastAsiaTheme="minorEastAsia"/>
          <w:lang w:eastAsia="zh-CN"/>
        </w:rPr>
        <w:t>NR-U</w:t>
      </w:r>
      <w:r>
        <w:rPr>
          <w:rFonts w:eastAsiaTheme="minorEastAsia"/>
          <w:lang w:eastAsia="zh-CN"/>
        </w:rPr>
        <w:t xml:space="preserve">, </w:t>
      </w:r>
      <w:r w:rsidR="00727037">
        <w:rPr>
          <w:rFonts w:eastAsiaTheme="minorEastAsia"/>
          <w:lang w:eastAsia="zh-CN"/>
        </w:rPr>
        <w:t>LBT failure is detected per BWP and BWP switching is supported. In this case, when consistent LBT failure is triggered, UE can switch BWP on SpCell</w:t>
      </w:r>
      <w:r w:rsidR="005A22F5">
        <w:rPr>
          <w:rFonts w:eastAsiaTheme="minorEastAsia"/>
          <w:lang w:eastAsia="zh-CN"/>
        </w:rPr>
        <w:t xml:space="preserve"> autonomously</w:t>
      </w:r>
      <w:r w:rsidR="00727037">
        <w:rPr>
          <w:rFonts w:eastAsiaTheme="minorEastAsia"/>
          <w:lang w:eastAsia="zh-CN"/>
        </w:rPr>
        <w:t xml:space="preserve"> or indicate the failure to network and rely on network to switch </w:t>
      </w:r>
      <w:r w:rsidR="005A22F5">
        <w:rPr>
          <w:rFonts w:eastAsiaTheme="minorEastAsia"/>
          <w:lang w:eastAsia="zh-CN"/>
        </w:rPr>
        <w:t xml:space="preserve">the </w:t>
      </w:r>
      <w:r w:rsidR="00727037">
        <w:rPr>
          <w:rFonts w:eastAsiaTheme="minorEastAsia"/>
          <w:lang w:eastAsia="zh-CN"/>
        </w:rPr>
        <w:t xml:space="preserve">BWP </w:t>
      </w:r>
      <w:r w:rsidR="005A22F5">
        <w:rPr>
          <w:rFonts w:eastAsiaTheme="minorEastAsia"/>
          <w:lang w:eastAsia="zh-CN"/>
        </w:rPr>
        <w:t xml:space="preserve">on SCells. However, in SL-U, RAN1 has already agreed only one BWP is allowed to be (pre-)configured within a carrier which means if the granularity of consistent LBT failure is still per BWP, then upon detection of consistent LBT failure in SL-U, there is no chance to switch the BWP to recovery. </w:t>
      </w:r>
    </w:p>
    <w:tbl>
      <w:tblPr>
        <w:tblStyle w:val="afd"/>
        <w:tblW w:w="0" w:type="auto"/>
        <w:tblLook w:val="04A0" w:firstRow="1" w:lastRow="0" w:firstColumn="1" w:lastColumn="0" w:noHBand="0" w:noVBand="1"/>
      </w:tblPr>
      <w:tblGrid>
        <w:gridCol w:w="9629"/>
      </w:tblGrid>
      <w:tr w:rsidR="005A22F5" w14:paraId="4F9957F0" w14:textId="77777777" w:rsidTr="005A22F5">
        <w:tc>
          <w:tcPr>
            <w:tcW w:w="9629" w:type="dxa"/>
          </w:tcPr>
          <w:p w14:paraId="7A7F5730" w14:textId="77777777" w:rsidR="005A22F5" w:rsidRPr="005A22F5" w:rsidRDefault="005A22F5" w:rsidP="005A22F5">
            <w:pPr>
              <w:spacing w:after="0" w:line="276" w:lineRule="auto"/>
              <w:rPr>
                <w:rFonts w:ascii="Times" w:eastAsia="Batang" w:hAnsi="Times"/>
                <w:szCs w:val="24"/>
                <w:lang w:eastAsia="zh-CN"/>
              </w:rPr>
            </w:pPr>
            <w:r w:rsidRPr="005A22F5">
              <w:rPr>
                <w:rFonts w:ascii="Times" w:eastAsia="Batang" w:hAnsi="Times"/>
                <w:szCs w:val="24"/>
                <w:lang w:eastAsia="zh-CN"/>
              </w:rPr>
              <w:t>SL BWP, SL resource pool in R16/R17 NR SL and RB set in R16 NR-U are reused for SL-U as baseline</w:t>
            </w:r>
          </w:p>
          <w:p w14:paraId="0240B4BE" w14:textId="77777777" w:rsidR="005A22F5" w:rsidRPr="005A22F5" w:rsidRDefault="005A22F5" w:rsidP="004C07D5">
            <w:pPr>
              <w:numPr>
                <w:ilvl w:val="0"/>
                <w:numId w:val="3"/>
              </w:numPr>
              <w:autoSpaceDE w:val="0"/>
              <w:autoSpaceDN w:val="0"/>
              <w:adjustRightInd w:val="0"/>
              <w:snapToGrid w:val="0"/>
              <w:spacing w:after="0" w:line="276" w:lineRule="auto"/>
              <w:jc w:val="both"/>
              <w:rPr>
                <w:rFonts w:ascii="Times" w:eastAsia="Batang" w:hAnsi="Times"/>
                <w:szCs w:val="24"/>
                <w:highlight w:val="green"/>
                <w:lang w:eastAsia="zh-CN"/>
              </w:rPr>
            </w:pPr>
            <w:r w:rsidRPr="005A22F5">
              <w:rPr>
                <w:rFonts w:ascii="Times" w:eastAsia="Batang" w:hAnsi="Times"/>
                <w:szCs w:val="24"/>
                <w:highlight w:val="green"/>
                <w:lang w:eastAsia="zh-CN"/>
              </w:rPr>
              <w:t>Only one SL BWP is (pre-)configured within a carrier</w:t>
            </w:r>
          </w:p>
          <w:p w14:paraId="07628A82" w14:textId="77777777" w:rsidR="005A22F5" w:rsidRPr="005A22F5" w:rsidRDefault="005A22F5" w:rsidP="004C07D5">
            <w:pPr>
              <w:numPr>
                <w:ilvl w:val="0"/>
                <w:numId w:val="3"/>
              </w:numPr>
              <w:autoSpaceDE w:val="0"/>
              <w:autoSpaceDN w:val="0"/>
              <w:adjustRightInd w:val="0"/>
              <w:snapToGrid w:val="0"/>
              <w:spacing w:after="0" w:line="276" w:lineRule="auto"/>
              <w:jc w:val="both"/>
              <w:rPr>
                <w:rFonts w:ascii="Times" w:eastAsia="Batang" w:hAnsi="Times"/>
                <w:szCs w:val="24"/>
                <w:lang w:eastAsia="zh-CN"/>
              </w:rPr>
            </w:pPr>
            <w:r w:rsidRPr="005A22F5">
              <w:rPr>
                <w:rFonts w:ascii="Times" w:eastAsia="Batang" w:hAnsi="Times"/>
                <w:szCs w:val="24"/>
                <w:lang w:eastAsia="zh-CN"/>
              </w:rPr>
              <w:t>The SL BWP is (pre-)configured to include one or multiple SL resource pools</w:t>
            </w:r>
          </w:p>
          <w:p w14:paraId="6A685A85" w14:textId="77777777" w:rsidR="005A22F5" w:rsidRPr="005A22F5" w:rsidRDefault="005A22F5" w:rsidP="004C07D5">
            <w:pPr>
              <w:numPr>
                <w:ilvl w:val="0"/>
                <w:numId w:val="3"/>
              </w:numPr>
              <w:autoSpaceDE w:val="0"/>
              <w:autoSpaceDN w:val="0"/>
              <w:adjustRightInd w:val="0"/>
              <w:snapToGrid w:val="0"/>
              <w:spacing w:after="0" w:line="276" w:lineRule="auto"/>
              <w:jc w:val="both"/>
              <w:rPr>
                <w:rFonts w:ascii="Times" w:eastAsia="Batang" w:hAnsi="Times"/>
                <w:szCs w:val="24"/>
                <w:lang w:eastAsia="zh-CN"/>
              </w:rPr>
            </w:pPr>
            <w:r w:rsidRPr="005A22F5">
              <w:rPr>
                <w:rFonts w:ascii="Times" w:eastAsia="Batang" w:hAnsi="Times"/>
                <w:szCs w:val="24"/>
                <w:lang w:eastAsia="zh-CN"/>
              </w:rPr>
              <w:lastRenderedPageBreak/>
              <w:t>At least support that one SL resource pool can be (pre-)configured to include integer number of RB sets</w:t>
            </w:r>
          </w:p>
          <w:p w14:paraId="4065811D" w14:textId="77777777" w:rsidR="005A22F5" w:rsidRPr="005A22F5" w:rsidRDefault="005A22F5" w:rsidP="004C07D5">
            <w:pPr>
              <w:numPr>
                <w:ilvl w:val="1"/>
                <w:numId w:val="3"/>
              </w:numPr>
              <w:autoSpaceDE w:val="0"/>
              <w:autoSpaceDN w:val="0"/>
              <w:adjustRightInd w:val="0"/>
              <w:snapToGrid w:val="0"/>
              <w:spacing w:after="0" w:line="276" w:lineRule="auto"/>
              <w:jc w:val="both"/>
              <w:rPr>
                <w:rFonts w:ascii="Times" w:eastAsia="Batang" w:hAnsi="Times"/>
                <w:szCs w:val="24"/>
                <w:lang w:eastAsia="zh-CN"/>
              </w:rPr>
            </w:pPr>
            <w:r w:rsidRPr="005A22F5">
              <w:rPr>
                <w:rFonts w:ascii="Times" w:eastAsia="Batang" w:hAnsi="Times"/>
                <w:szCs w:val="24"/>
                <w:lang w:eastAsia="zh-CN"/>
              </w:rPr>
              <w:t>FFS: whether/how to support one SL resource pool can include sub-set of PRBs of one RB set</w:t>
            </w:r>
          </w:p>
          <w:p w14:paraId="11171A2B" w14:textId="77777777" w:rsidR="005A22F5" w:rsidRPr="005A22F5" w:rsidRDefault="005A22F5" w:rsidP="004C07D5">
            <w:pPr>
              <w:numPr>
                <w:ilvl w:val="1"/>
                <w:numId w:val="3"/>
              </w:numPr>
              <w:autoSpaceDE w:val="0"/>
              <w:autoSpaceDN w:val="0"/>
              <w:adjustRightInd w:val="0"/>
              <w:snapToGrid w:val="0"/>
              <w:spacing w:after="0" w:line="276" w:lineRule="auto"/>
              <w:jc w:val="both"/>
              <w:rPr>
                <w:rFonts w:ascii="Times" w:eastAsia="Batang" w:hAnsi="Times"/>
                <w:szCs w:val="24"/>
                <w:lang w:eastAsia="zh-CN"/>
              </w:rPr>
            </w:pPr>
            <w:r w:rsidRPr="005A22F5">
              <w:rPr>
                <w:rFonts w:ascii="Times" w:eastAsia="Batang" w:hAnsi="Times"/>
                <w:szCs w:val="24"/>
                <w:lang w:eastAsia="zh-CN"/>
              </w:rPr>
              <w:t>FFS: the applicable resource pool</w:t>
            </w:r>
          </w:p>
          <w:p w14:paraId="2C80430F" w14:textId="3029DBD9" w:rsidR="005A22F5" w:rsidRPr="005A22F5" w:rsidRDefault="005A22F5" w:rsidP="004C07D5">
            <w:pPr>
              <w:numPr>
                <w:ilvl w:val="1"/>
                <w:numId w:val="3"/>
              </w:numPr>
              <w:autoSpaceDE w:val="0"/>
              <w:autoSpaceDN w:val="0"/>
              <w:adjustRightInd w:val="0"/>
              <w:snapToGrid w:val="0"/>
              <w:spacing w:after="0" w:line="276" w:lineRule="auto"/>
              <w:jc w:val="both"/>
              <w:rPr>
                <w:rFonts w:ascii="Times" w:eastAsia="Batang" w:hAnsi="Times"/>
                <w:szCs w:val="24"/>
                <w:lang w:eastAsia="zh-CN"/>
              </w:rPr>
            </w:pPr>
            <w:r w:rsidRPr="005A22F5">
              <w:rPr>
                <w:rFonts w:ascii="Times" w:eastAsia="Batang" w:hAnsi="Times"/>
                <w:szCs w:val="24"/>
                <w:lang w:eastAsia="zh-CN"/>
              </w:rPr>
              <w:t>FFS: the impact on sub-channel size and number of sub-channels in a resource pool if sub-channel is supported</w:t>
            </w:r>
          </w:p>
        </w:tc>
      </w:tr>
    </w:tbl>
    <w:p w14:paraId="0B65DC87" w14:textId="77777777" w:rsidR="00F3575D" w:rsidRDefault="00F3575D" w:rsidP="00F3575D">
      <w:pPr>
        <w:jc w:val="both"/>
        <w:rPr>
          <w:rFonts w:eastAsiaTheme="minorEastAsia"/>
          <w:b/>
          <w:lang w:eastAsia="zh-CN"/>
        </w:rPr>
      </w:pPr>
    </w:p>
    <w:p w14:paraId="629A636E" w14:textId="53346795" w:rsidR="005A22F5" w:rsidRPr="00F3575D" w:rsidRDefault="00F3575D" w:rsidP="005A22F5">
      <w:pPr>
        <w:jc w:val="both"/>
        <w:rPr>
          <w:rFonts w:eastAsiaTheme="minorEastAsia"/>
          <w:b/>
          <w:lang w:eastAsia="zh-CN"/>
        </w:rPr>
      </w:pPr>
      <w:r>
        <w:rPr>
          <w:rFonts w:eastAsiaTheme="minorEastAsia"/>
          <w:b/>
          <w:lang w:eastAsia="zh-CN"/>
        </w:rPr>
        <w:t>Observation 1</w:t>
      </w:r>
      <w:r w:rsidRPr="00333F5B">
        <w:rPr>
          <w:rFonts w:eastAsiaTheme="minorEastAsia"/>
          <w:b/>
          <w:lang w:eastAsia="zh-CN"/>
        </w:rPr>
        <w:t xml:space="preserve">: </w:t>
      </w:r>
      <w:r>
        <w:rPr>
          <w:rFonts w:eastAsiaTheme="minorEastAsia"/>
          <w:b/>
          <w:lang w:eastAsia="zh-CN"/>
        </w:rPr>
        <w:t>In SL-U, it is not reasonable to detect LBT failure per BWP</w:t>
      </w:r>
      <w:r w:rsidR="003F27AF" w:rsidRPr="003F27AF">
        <w:rPr>
          <w:rFonts w:eastAsiaTheme="minorEastAsia"/>
          <w:b/>
          <w:lang w:eastAsia="zh-CN"/>
        </w:rPr>
        <w:t xml:space="preserve"> </w:t>
      </w:r>
      <w:r w:rsidR="003F27AF">
        <w:rPr>
          <w:rFonts w:eastAsiaTheme="minorEastAsia"/>
          <w:b/>
          <w:lang w:eastAsia="zh-CN"/>
        </w:rPr>
        <w:t>since only one BWP is supported to be configured on a carrier</w:t>
      </w:r>
      <w:r>
        <w:rPr>
          <w:rFonts w:eastAsiaTheme="minorEastAsia"/>
          <w:b/>
          <w:lang w:eastAsia="zh-CN"/>
        </w:rPr>
        <w:t xml:space="preserve">. </w:t>
      </w:r>
    </w:p>
    <w:p w14:paraId="10AB67AB" w14:textId="718852C8" w:rsidR="003F27AF" w:rsidRDefault="00B83C57" w:rsidP="005A22F5">
      <w:pPr>
        <w:jc w:val="both"/>
        <w:rPr>
          <w:rFonts w:eastAsiaTheme="minorEastAsia"/>
          <w:lang w:eastAsia="zh-CN"/>
        </w:rPr>
      </w:pPr>
      <w:r>
        <w:rPr>
          <w:rFonts w:eastAsiaTheme="minorEastAsia"/>
          <w:lang w:eastAsia="zh-CN"/>
        </w:rPr>
        <w:t xml:space="preserve">Actually the major difference between SL and Uu is in SL, multiple SL resource pools are supported to be configured on the BWP and all the SL transmissions are performed on the resources within the resource pools. In this case, it seems more reasonable to detect the LBT failure per resource pool, which means UE counts LBT failures for all </w:t>
      </w:r>
      <w:r w:rsidR="0092227C">
        <w:rPr>
          <w:rFonts w:eastAsiaTheme="minorEastAsia"/>
          <w:lang w:eastAsia="zh-CN"/>
        </w:rPr>
        <w:t xml:space="preserve">SL </w:t>
      </w:r>
      <w:r>
        <w:rPr>
          <w:rFonts w:eastAsiaTheme="minorEastAsia"/>
          <w:lang w:eastAsia="zh-CN"/>
        </w:rPr>
        <w:t>transmissions performed on a certain resource pool</w:t>
      </w:r>
      <w:r w:rsidR="00B31823">
        <w:rPr>
          <w:rFonts w:eastAsiaTheme="minorEastAsia"/>
          <w:lang w:eastAsia="zh-CN"/>
        </w:rPr>
        <w:t xml:space="preserve"> no matter of which destination the </w:t>
      </w:r>
      <w:r w:rsidR="0092227C">
        <w:rPr>
          <w:rFonts w:eastAsiaTheme="minorEastAsia"/>
          <w:lang w:eastAsia="zh-CN"/>
        </w:rPr>
        <w:t>SL transmission is targeted at</w:t>
      </w:r>
      <w:r>
        <w:rPr>
          <w:rFonts w:eastAsiaTheme="minorEastAsia"/>
          <w:lang w:eastAsia="zh-CN"/>
        </w:rPr>
        <w:t xml:space="preserve">, </w:t>
      </w:r>
      <w:r w:rsidR="006A076C">
        <w:rPr>
          <w:rFonts w:eastAsiaTheme="minorEastAsia"/>
          <w:lang w:eastAsia="zh-CN"/>
        </w:rPr>
        <w:t xml:space="preserve">and upon the counter reaching the maximum configured value, consistent LBT failure is triggered on this resource pool. </w:t>
      </w:r>
    </w:p>
    <w:p w14:paraId="64408C10" w14:textId="2A79D97A" w:rsidR="000E2462" w:rsidRDefault="00F3575D" w:rsidP="005A22F5">
      <w:pPr>
        <w:jc w:val="both"/>
        <w:rPr>
          <w:rFonts w:eastAsiaTheme="minorEastAsia"/>
          <w:lang w:eastAsia="zh-CN"/>
        </w:rPr>
      </w:pPr>
      <w:r>
        <w:rPr>
          <w:rFonts w:eastAsiaTheme="minorEastAsia"/>
          <w:lang w:eastAsia="zh-CN"/>
        </w:rPr>
        <w:t xml:space="preserve">Another alternative is to detect the LBT failure per source and destination L2 ID pair for unicast or per destination L2 ID for broadcast/groupcast. For this option, </w:t>
      </w:r>
      <w:r w:rsidR="00B31823">
        <w:rPr>
          <w:rFonts w:eastAsiaTheme="minorEastAsia"/>
          <w:lang w:eastAsia="zh-CN"/>
        </w:rPr>
        <w:t xml:space="preserve">UE counts </w:t>
      </w:r>
      <w:r w:rsidR="0092227C">
        <w:rPr>
          <w:rFonts w:eastAsiaTheme="minorEastAsia"/>
          <w:lang w:eastAsia="zh-CN"/>
        </w:rPr>
        <w:t xml:space="preserve">LBT failure for all SL transmissions targeted at a certain destination no matter </w:t>
      </w:r>
      <w:r w:rsidR="000E2462">
        <w:rPr>
          <w:rFonts w:eastAsiaTheme="minorEastAsia"/>
          <w:lang w:eastAsia="zh-CN"/>
        </w:rPr>
        <w:t xml:space="preserve">in </w:t>
      </w:r>
      <w:r w:rsidR="0092227C">
        <w:rPr>
          <w:rFonts w:eastAsiaTheme="minorEastAsia"/>
          <w:lang w:eastAsia="zh-CN"/>
        </w:rPr>
        <w:t>which resource pool the SL transmission is performed</w:t>
      </w:r>
      <w:r w:rsidR="000E2462">
        <w:rPr>
          <w:rFonts w:eastAsiaTheme="minorEastAsia"/>
          <w:lang w:eastAsia="zh-CN"/>
        </w:rPr>
        <w:t>, and upon the counter reaching the maximum configured value, consistent LBT failure is triggered for this destination.</w:t>
      </w:r>
      <w:r w:rsidR="000E2462">
        <w:rPr>
          <w:rFonts w:eastAsiaTheme="minorEastAsia" w:hint="eastAsia"/>
          <w:lang w:eastAsia="zh-CN"/>
        </w:rPr>
        <w:t xml:space="preserve"> </w:t>
      </w:r>
      <w:r w:rsidR="000E2462">
        <w:rPr>
          <w:rFonts w:eastAsiaTheme="minorEastAsia"/>
          <w:lang w:eastAsia="zh-CN"/>
        </w:rPr>
        <w:t>Therefore, we suggest RAN2 to discuss and down select between these two alternatives for the granularity of LBT failure detection in SL-U.</w:t>
      </w:r>
    </w:p>
    <w:p w14:paraId="702F8E62" w14:textId="07488FAB" w:rsidR="000E2462" w:rsidRDefault="000E2462" w:rsidP="000E2462">
      <w:pPr>
        <w:jc w:val="both"/>
        <w:rPr>
          <w:rFonts w:eastAsiaTheme="minorEastAsia"/>
          <w:b/>
          <w:lang w:eastAsia="zh-CN"/>
        </w:rPr>
      </w:pPr>
      <w:r w:rsidRPr="00333F5B">
        <w:rPr>
          <w:rFonts w:eastAsiaTheme="minorEastAsia"/>
          <w:b/>
          <w:lang w:eastAsia="zh-CN"/>
        </w:rPr>
        <w:t xml:space="preserve">Proposal </w:t>
      </w:r>
      <w:r w:rsidR="000D1A5D">
        <w:rPr>
          <w:rFonts w:eastAsiaTheme="minorEastAsia"/>
          <w:b/>
          <w:lang w:eastAsia="zh-CN"/>
        </w:rPr>
        <w:t>6</w:t>
      </w:r>
      <w:r w:rsidRPr="00333F5B">
        <w:rPr>
          <w:rFonts w:eastAsiaTheme="minorEastAsia"/>
          <w:b/>
          <w:lang w:eastAsia="zh-CN"/>
        </w:rPr>
        <w:t xml:space="preserve">: </w:t>
      </w:r>
      <w:r>
        <w:rPr>
          <w:rFonts w:eastAsiaTheme="minorEastAsia"/>
          <w:b/>
          <w:lang w:eastAsia="zh-CN"/>
        </w:rPr>
        <w:t xml:space="preserve">In SL-U, RAN2 discuss and select between the following two alternatives for consistent LBT failure detection. </w:t>
      </w:r>
    </w:p>
    <w:p w14:paraId="1F98D645" w14:textId="19356BE7" w:rsidR="000E2462" w:rsidRPr="006E2956" w:rsidRDefault="000E2462" w:rsidP="004C07D5">
      <w:pPr>
        <w:pStyle w:val="aff4"/>
        <w:numPr>
          <w:ilvl w:val="0"/>
          <w:numId w:val="4"/>
        </w:numPr>
        <w:jc w:val="both"/>
        <w:rPr>
          <w:rFonts w:ascii="Times New Roman" w:eastAsiaTheme="minorEastAsia" w:hAnsi="Times New Roman"/>
          <w:b/>
          <w:sz w:val="20"/>
          <w:szCs w:val="20"/>
          <w:lang w:val="en-US" w:eastAsia="zh-CN"/>
        </w:rPr>
      </w:pPr>
      <w:r w:rsidRPr="006E2956">
        <w:rPr>
          <w:rFonts w:ascii="Times New Roman" w:eastAsiaTheme="minorEastAsia" w:hAnsi="Times New Roman"/>
          <w:b/>
          <w:sz w:val="20"/>
          <w:szCs w:val="20"/>
          <w:lang w:val="en-US" w:eastAsia="zh-CN"/>
        </w:rPr>
        <w:t>Alternative 1: LBT failure is detected per resource pool</w:t>
      </w:r>
    </w:p>
    <w:p w14:paraId="1260A2E7" w14:textId="466015E2" w:rsidR="001A6F7B" w:rsidRPr="001A6F7B" w:rsidRDefault="000E2462" w:rsidP="004C07D5">
      <w:pPr>
        <w:pStyle w:val="aff4"/>
        <w:numPr>
          <w:ilvl w:val="0"/>
          <w:numId w:val="4"/>
        </w:numPr>
        <w:jc w:val="both"/>
        <w:rPr>
          <w:rFonts w:ascii="Times New Roman" w:eastAsiaTheme="minorEastAsia" w:hAnsi="Times New Roman"/>
          <w:b/>
          <w:sz w:val="20"/>
          <w:szCs w:val="20"/>
          <w:lang w:val="en-US" w:eastAsia="zh-CN"/>
        </w:rPr>
      </w:pPr>
      <w:r w:rsidRPr="000E2462">
        <w:rPr>
          <w:rFonts w:ascii="Times New Roman" w:eastAsiaTheme="minorEastAsia" w:hAnsi="Times New Roman"/>
          <w:b/>
          <w:sz w:val="20"/>
          <w:szCs w:val="20"/>
          <w:lang w:val="en-US" w:eastAsia="zh-CN"/>
        </w:rPr>
        <w:t>Alternative 2: LBT failure is detected per Destination L2 ID</w:t>
      </w:r>
    </w:p>
    <w:p w14:paraId="02D488B6" w14:textId="5BBD7518" w:rsidR="000E2462" w:rsidRPr="000E2462" w:rsidRDefault="000E2462" w:rsidP="00C44147">
      <w:pPr>
        <w:jc w:val="both"/>
        <w:rPr>
          <w:rFonts w:eastAsiaTheme="minorEastAsia"/>
          <w:lang w:eastAsia="zh-CN"/>
        </w:rPr>
      </w:pPr>
      <w:r>
        <w:rPr>
          <w:rFonts w:eastAsiaTheme="minorEastAsia"/>
          <w:lang w:eastAsia="zh-CN"/>
        </w:rPr>
        <w:t xml:space="preserve">Regarding recovery from consistent LBT failure, some specific handling is also needed for SL-U. </w:t>
      </w:r>
      <w:r w:rsidR="0078223E" w:rsidRPr="002243B6">
        <w:rPr>
          <w:rFonts w:eastAsiaTheme="minorEastAsia"/>
          <w:lang w:eastAsia="zh-CN"/>
        </w:rPr>
        <w:t>For UEs operating in mode 2, resource (re)selection on other resource pools may be needed if LBT failure is detected per resource pool</w:t>
      </w:r>
      <w:r w:rsidR="002243B6">
        <w:rPr>
          <w:rFonts w:eastAsiaTheme="minorEastAsia"/>
          <w:lang w:eastAsia="zh-CN"/>
        </w:rPr>
        <w:t>.</w:t>
      </w:r>
      <w:r w:rsidR="0078223E" w:rsidRPr="002243B6">
        <w:rPr>
          <w:rFonts w:eastAsiaTheme="minorEastAsia"/>
          <w:lang w:eastAsia="zh-CN"/>
        </w:rPr>
        <w:t xml:space="preserve"> </w:t>
      </w:r>
      <w:r w:rsidR="002243B6">
        <w:rPr>
          <w:rFonts w:eastAsiaTheme="minorEastAsia"/>
          <w:lang w:eastAsia="zh-CN"/>
        </w:rPr>
        <w:t>In addition,</w:t>
      </w:r>
      <w:r w:rsidR="0078223E" w:rsidRPr="002243B6">
        <w:rPr>
          <w:rFonts w:eastAsiaTheme="minorEastAsia"/>
          <w:lang w:eastAsia="zh-CN"/>
        </w:rPr>
        <w:t xml:space="preserve"> for UEs operating in </w:t>
      </w:r>
      <w:r w:rsidR="001C36F8" w:rsidRPr="002243B6">
        <w:rPr>
          <w:rFonts w:eastAsiaTheme="minorEastAsia"/>
          <w:lang w:eastAsia="zh-CN"/>
        </w:rPr>
        <w:t>RRC connected</w:t>
      </w:r>
      <w:r w:rsidR="002243B6">
        <w:rPr>
          <w:rFonts w:eastAsiaTheme="minorEastAsia"/>
          <w:lang w:eastAsia="zh-CN"/>
        </w:rPr>
        <w:t xml:space="preserve"> including both mode 1 and mode 2</w:t>
      </w:r>
      <w:r w:rsidR="0078223E" w:rsidRPr="002243B6">
        <w:rPr>
          <w:rFonts w:eastAsiaTheme="minorEastAsia"/>
          <w:lang w:eastAsia="zh-CN"/>
        </w:rPr>
        <w:t>, some information to the network to assist the network to recover the UE from consistent LBT failure is needed and the concept of consistent LBT failure MAC CE can be reused to indicate the failed resource pools or Destination L2 IDs.</w:t>
      </w:r>
      <w:r w:rsidR="000D0A4D" w:rsidRPr="002243B6">
        <w:rPr>
          <w:rFonts w:eastAsiaTheme="minorEastAsia"/>
          <w:lang w:eastAsia="zh-CN"/>
        </w:rPr>
        <w:t xml:space="preserve"> Since the detailed design of this MAC CE depends on the granularity of consistent LBT failure detection, we can discuss this in detail later when we have conclusion on the above proposal.</w:t>
      </w:r>
      <w:r w:rsidR="000D0A4D">
        <w:rPr>
          <w:rFonts w:eastAsiaTheme="minorEastAsia"/>
          <w:lang w:eastAsia="zh-CN"/>
        </w:rPr>
        <w:t xml:space="preserve"> </w:t>
      </w:r>
    </w:p>
    <w:p w14:paraId="74171F38" w14:textId="0412AEBE" w:rsidR="0078223E" w:rsidRDefault="0078223E" w:rsidP="00C44147">
      <w:pPr>
        <w:jc w:val="both"/>
        <w:rPr>
          <w:rFonts w:eastAsiaTheme="minorEastAsia"/>
          <w:b/>
          <w:lang w:eastAsia="zh-CN"/>
        </w:rPr>
      </w:pPr>
      <w:r w:rsidRPr="00333F5B">
        <w:rPr>
          <w:rFonts w:eastAsiaTheme="minorEastAsia"/>
          <w:b/>
          <w:lang w:eastAsia="zh-CN"/>
        </w:rPr>
        <w:t xml:space="preserve">Proposal </w:t>
      </w:r>
      <w:r w:rsidR="000D1A5D">
        <w:rPr>
          <w:rFonts w:eastAsiaTheme="minorEastAsia"/>
          <w:b/>
          <w:lang w:eastAsia="zh-CN"/>
        </w:rPr>
        <w:t>7</w:t>
      </w:r>
      <w:r w:rsidRPr="00333F5B">
        <w:rPr>
          <w:rFonts w:eastAsiaTheme="minorEastAsia"/>
          <w:b/>
          <w:lang w:eastAsia="zh-CN"/>
        </w:rPr>
        <w:t xml:space="preserve">: </w:t>
      </w:r>
      <w:r>
        <w:rPr>
          <w:rFonts w:eastAsiaTheme="minorEastAsia"/>
          <w:b/>
          <w:lang w:eastAsia="zh-CN"/>
        </w:rPr>
        <w:t xml:space="preserve">In SL-U, </w:t>
      </w:r>
      <w:r w:rsidR="00241711">
        <w:rPr>
          <w:rFonts w:eastAsiaTheme="minorEastAsia"/>
          <w:b/>
          <w:lang w:eastAsia="zh-CN"/>
        </w:rPr>
        <w:t>resource reselection on other resource pools is needed to recovery from consiste</w:t>
      </w:r>
      <w:r w:rsidR="004E735E">
        <w:rPr>
          <w:rFonts w:eastAsiaTheme="minorEastAsia"/>
          <w:b/>
          <w:lang w:eastAsia="zh-CN"/>
        </w:rPr>
        <w:t>nt LBT failure for UEs operating</w:t>
      </w:r>
      <w:r w:rsidR="00241711">
        <w:rPr>
          <w:rFonts w:eastAsiaTheme="minorEastAsia"/>
          <w:b/>
          <w:lang w:eastAsia="zh-CN"/>
        </w:rPr>
        <w:t xml:space="preserve"> in mode 2.</w:t>
      </w:r>
    </w:p>
    <w:p w14:paraId="788154AE" w14:textId="1747B149" w:rsidR="00632B60" w:rsidRDefault="00241711" w:rsidP="00C44147">
      <w:pPr>
        <w:jc w:val="both"/>
        <w:rPr>
          <w:rFonts w:eastAsiaTheme="minorEastAsia"/>
          <w:b/>
          <w:lang w:eastAsia="zh-CN"/>
        </w:rPr>
      </w:pPr>
      <w:r>
        <w:rPr>
          <w:rFonts w:eastAsiaTheme="minorEastAsia"/>
          <w:b/>
          <w:lang w:eastAsia="zh-CN"/>
        </w:rPr>
        <w:t xml:space="preserve">Proposal </w:t>
      </w:r>
      <w:r w:rsidR="000D1A5D">
        <w:rPr>
          <w:rFonts w:eastAsiaTheme="minorEastAsia"/>
          <w:b/>
          <w:lang w:eastAsia="zh-CN"/>
        </w:rPr>
        <w:t>8</w:t>
      </w:r>
      <w:r>
        <w:rPr>
          <w:rFonts w:eastAsiaTheme="minorEastAsia"/>
          <w:b/>
          <w:lang w:eastAsia="zh-CN"/>
        </w:rPr>
        <w:t>: In SL-U, reuse the concept of consistent LBT failure MAC CE to inform the network when consistent LBT failure is detected for UEs opera</w:t>
      </w:r>
      <w:r w:rsidRPr="002243B6">
        <w:rPr>
          <w:rFonts w:eastAsiaTheme="minorEastAsia"/>
          <w:b/>
          <w:lang w:eastAsia="zh-CN"/>
        </w:rPr>
        <w:t xml:space="preserve">ting in </w:t>
      </w:r>
      <w:r w:rsidR="002243B6" w:rsidRPr="002243B6">
        <w:rPr>
          <w:rFonts w:eastAsiaTheme="minorEastAsia"/>
          <w:b/>
          <w:lang w:eastAsia="zh-CN"/>
        </w:rPr>
        <w:t>R</w:t>
      </w:r>
      <w:r w:rsidR="002243B6">
        <w:rPr>
          <w:rFonts w:eastAsiaTheme="minorEastAsia"/>
          <w:b/>
          <w:lang w:eastAsia="zh-CN"/>
        </w:rPr>
        <w:t>RC connected mode</w:t>
      </w:r>
      <w:r>
        <w:rPr>
          <w:rFonts w:eastAsiaTheme="minorEastAsia"/>
          <w:b/>
          <w:lang w:eastAsia="zh-CN"/>
        </w:rPr>
        <w:t>. FFS the detailed design of this MAC CE.</w:t>
      </w:r>
    </w:p>
    <w:p w14:paraId="3C743918" w14:textId="07BA3BB8" w:rsidR="005D5397" w:rsidRDefault="005D5397" w:rsidP="005D5397">
      <w:pPr>
        <w:pStyle w:val="5"/>
        <w:spacing w:line="240" w:lineRule="auto"/>
        <w:ind w:left="720" w:hanging="360"/>
        <w:rPr>
          <w:rFonts w:eastAsia="宋体"/>
          <w:b/>
          <w:lang w:eastAsia="zh-CN"/>
        </w:rPr>
      </w:pPr>
      <w:r>
        <w:rPr>
          <w:rFonts w:eastAsia="宋体"/>
          <w:b/>
          <w:lang w:eastAsia="zh-CN"/>
        </w:rPr>
        <w:t>LBT impact on DRX operation</w:t>
      </w:r>
    </w:p>
    <w:p w14:paraId="3D5C1D9F" w14:textId="5A228E63" w:rsidR="00C44147" w:rsidRDefault="00C44147" w:rsidP="00E87F3D">
      <w:pPr>
        <w:jc w:val="both"/>
        <w:rPr>
          <w:noProof/>
          <w:lang w:eastAsia="ko-KR"/>
        </w:rPr>
      </w:pPr>
      <w:r w:rsidRPr="00C44147">
        <w:rPr>
          <w:lang w:eastAsia="ko-KR"/>
        </w:rPr>
        <w:t xml:space="preserve">During Rel-17, SL DRX </w:t>
      </w:r>
      <w:r>
        <w:rPr>
          <w:lang w:eastAsia="ko-KR"/>
        </w:rPr>
        <w:t xml:space="preserve">feature was introduced for unicast, groupcast and broadcast and </w:t>
      </w:r>
      <w:r w:rsidRPr="0094304E">
        <w:rPr>
          <w:i/>
        </w:rPr>
        <w:t>sl-drx-HARQ-RTT-Timer</w:t>
      </w:r>
      <w:r>
        <w:t xml:space="preserve"> was defined for unicast and groupcast during which time UE is allowed to fall asleep if there is no other active timer running. </w:t>
      </w:r>
      <w:r w:rsidRPr="00D10D00">
        <w:rPr>
          <w:lang w:eastAsia="ko-KR"/>
        </w:rPr>
        <w:t>Based on TS 38.321</w:t>
      </w:r>
      <w:r>
        <w:rPr>
          <w:lang w:eastAsia="ko-KR"/>
        </w:rPr>
        <w:t xml:space="preserve"> [2]</w:t>
      </w:r>
      <w:r w:rsidRPr="00D10D00">
        <w:rPr>
          <w:lang w:eastAsia="ko-KR"/>
        </w:rPr>
        <w:t xml:space="preserve">, this timer </w:t>
      </w:r>
      <w:r w:rsidR="00E87F3D">
        <w:rPr>
          <w:lang w:eastAsia="ko-KR"/>
        </w:rPr>
        <w:t xml:space="preserve">is </w:t>
      </w:r>
      <w:r w:rsidRPr="00D10D00">
        <w:rPr>
          <w:lang w:eastAsia="ko-KR"/>
        </w:rPr>
        <w:t xml:space="preserve">started </w:t>
      </w:r>
      <w:r w:rsidR="00E87F3D" w:rsidRPr="000B2AEF">
        <w:t>in the first slot after the end of the corresponding PSFCH transmission carrying the SL HARQ feedback</w:t>
      </w:r>
      <w:r w:rsidR="00E87F3D" w:rsidRPr="00D10D00">
        <w:t xml:space="preserve"> </w:t>
      </w:r>
      <w:r w:rsidR="00E87F3D">
        <w:t xml:space="preserve">or </w:t>
      </w:r>
      <w:r w:rsidR="00E87F3D" w:rsidRPr="00E87F3D">
        <w:t>in the slot following the end of PSSCH transmission</w:t>
      </w:r>
      <w:r w:rsidR="00E87F3D">
        <w:t xml:space="preserve"> under different conditions. </w:t>
      </w:r>
    </w:p>
    <w:tbl>
      <w:tblPr>
        <w:tblStyle w:val="afd"/>
        <w:tblW w:w="0" w:type="auto"/>
        <w:tblLook w:val="04A0" w:firstRow="1" w:lastRow="0" w:firstColumn="1" w:lastColumn="0" w:noHBand="0" w:noVBand="1"/>
      </w:tblPr>
      <w:tblGrid>
        <w:gridCol w:w="9629"/>
      </w:tblGrid>
      <w:tr w:rsidR="00E87F3D" w14:paraId="498755A5" w14:textId="77777777" w:rsidTr="00E87F3D">
        <w:tc>
          <w:tcPr>
            <w:tcW w:w="9629" w:type="dxa"/>
          </w:tcPr>
          <w:p w14:paraId="67ED8137" w14:textId="77777777" w:rsidR="00E87F3D" w:rsidRPr="000B2AEF" w:rsidRDefault="00E87F3D" w:rsidP="00E87F3D">
            <w:pPr>
              <w:pStyle w:val="B1"/>
              <w:ind w:left="1136" w:hanging="285"/>
            </w:pPr>
            <w:r w:rsidRPr="000B2AEF">
              <w:rPr>
                <w:lang w:eastAsia="ko-KR"/>
              </w:rPr>
              <w:t>3&gt;</w:t>
            </w:r>
            <w:r w:rsidRPr="000B2AEF">
              <w:rPr>
                <w:lang w:eastAsia="ko-KR"/>
              </w:rPr>
              <w:tab/>
              <w:t>if PSFCH resource is configured for the SL grant associated to the SCI</w:t>
            </w:r>
            <w:r w:rsidRPr="000B2AEF">
              <w:t>:</w:t>
            </w:r>
          </w:p>
          <w:p w14:paraId="1D8318DD" w14:textId="77777777" w:rsidR="00E87F3D" w:rsidRPr="000B2AEF" w:rsidRDefault="00E87F3D" w:rsidP="00E87F3D">
            <w:pPr>
              <w:pStyle w:val="B4"/>
            </w:pPr>
            <w:r w:rsidRPr="000B2AEF">
              <w:t>4&gt;</w:t>
            </w:r>
            <w:r w:rsidRPr="000B2AEF">
              <w:tab/>
              <w:t>if HARQ feedback is enabled by the SCI and the cast type indicator in the SCI is set to unicast; or</w:t>
            </w:r>
          </w:p>
          <w:p w14:paraId="495D8FC1" w14:textId="77777777" w:rsidR="00E87F3D" w:rsidRPr="000B2AEF" w:rsidRDefault="00E87F3D" w:rsidP="00E87F3D">
            <w:pPr>
              <w:pStyle w:val="B4"/>
            </w:pPr>
            <w:r w:rsidRPr="000B2AEF">
              <w:t>4&gt;</w:t>
            </w:r>
            <w:r w:rsidRPr="000B2AEF">
              <w:tab/>
              <w:t>if HARQ feedback is enabled by the SCI and the cast type indicator in the SCI is set to groupcast and positive-negative acknowledgement is selected;</w:t>
            </w:r>
          </w:p>
          <w:p w14:paraId="2560C52B" w14:textId="77777777" w:rsidR="00E87F3D" w:rsidRPr="000B2AEF" w:rsidRDefault="00E87F3D" w:rsidP="00E87F3D">
            <w:pPr>
              <w:pStyle w:val="B4"/>
              <w:ind w:firstLine="0"/>
            </w:pPr>
            <w:r w:rsidRPr="000B2AEF">
              <w:t>5&gt;</w:t>
            </w:r>
            <w:r w:rsidRPr="000B2AEF">
              <w:tab/>
            </w:r>
            <w:r w:rsidRPr="00E87F3D">
              <w:rPr>
                <w:highlight w:val="yellow"/>
              </w:rPr>
              <w:t xml:space="preserve">start the </w:t>
            </w:r>
            <w:r w:rsidRPr="00E87F3D">
              <w:rPr>
                <w:i/>
                <w:highlight w:val="yellow"/>
              </w:rPr>
              <w:t>sl-drx-HARQ-RTT-Timer</w:t>
            </w:r>
            <w:r w:rsidRPr="00E87F3D">
              <w:rPr>
                <w:highlight w:val="yellow"/>
              </w:rPr>
              <w:t xml:space="preserve"> for the corresponding Sidelink process in the first slot after the end of the corresponding PSFCH transmission carrying the SL HARQ feedback</w:t>
            </w:r>
            <w:r w:rsidRPr="000B2AEF">
              <w:t>; or</w:t>
            </w:r>
          </w:p>
          <w:p w14:paraId="0C78C53C" w14:textId="77777777" w:rsidR="00E87F3D" w:rsidRPr="000B2AEF" w:rsidRDefault="00E87F3D" w:rsidP="00E87F3D">
            <w:pPr>
              <w:pStyle w:val="B4"/>
              <w:ind w:firstLine="0"/>
            </w:pPr>
            <w:r w:rsidRPr="000B2AEF">
              <w:lastRenderedPageBreak/>
              <w:t>5&gt;</w:t>
            </w:r>
            <w:r w:rsidRPr="000B2AEF">
              <w:tab/>
              <w:t xml:space="preserve">start the </w:t>
            </w:r>
            <w:r w:rsidRPr="000B2AEF">
              <w:rPr>
                <w:i/>
              </w:rPr>
              <w:t>sl-drx-HARQ-RTT-Timer</w:t>
            </w:r>
            <w:r w:rsidRPr="000B2AEF">
              <w:t xml:space="preserve"> for the corresponding Sidelink process in the first slot after the end of the corresponding PSFCH resource for the SL HARQ feedback when the SL HARQ feedback is not transmitted due to UL/SL prioritization;</w:t>
            </w:r>
          </w:p>
          <w:p w14:paraId="103354A2" w14:textId="77777777" w:rsidR="00E87F3D" w:rsidRPr="000B2AEF" w:rsidRDefault="00E87F3D" w:rsidP="00E87F3D">
            <w:pPr>
              <w:pStyle w:val="B4"/>
            </w:pPr>
            <w:r w:rsidRPr="000B2AEF">
              <w:t>4&gt;</w:t>
            </w:r>
            <w:r w:rsidRPr="000B2AEF">
              <w:tab/>
              <w:t>if HARQ feedback is enabled by the SCI and the cast type indicator in the SCI is set to groupcast and negative-only acknowledgement is selected;</w:t>
            </w:r>
          </w:p>
          <w:p w14:paraId="1C42896B" w14:textId="77777777" w:rsidR="00E87F3D" w:rsidRPr="000B2AEF" w:rsidRDefault="00E87F3D" w:rsidP="00E87F3D">
            <w:pPr>
              <w:pStyle w:val="B5"/>
            </w:pPr>
            <w:r w:rsidRPr="000B2AEF">
              <w:t>5&gt;</w:t>
            </w:r>
            <w:r w:rsidRPr="000B2AEF">
              <w:tab/>
              <w:t xml:space="preserve">start the </w:t>
            </w:r>
            <w:r w:rsidRPr="000B2AEF">
              <w:rPr>
                <w:i/>
              </w:rPr>
              <w:t>sl-drx-HARQ-RTT-Timer</w:t>
            </w:r>
            <w:r w:rsidRPr="000B2AEF">
              <w:t xml:space="preserve"> for the corresponding Sidelink process in the first slot after the end of the corresponding PSFCH transmission carrying the SL HARQ feedback; or</w:t>
            </w:r>
          </w:p>
          <w:p w14:paraId="3F9E9B0C" w14:textId="77777777" w:rsidR="00E87F3D" w:rsidRPr="000B2AEF" w:rsidRDefault="00E87F3D" w:rsidP="00E87F3D">
            <w:pPr>
              <w:pStyle w:val="B5"/>
            </w:pPr>
            <w:r w:rsidRPr="000B2AEF">
              <w:t>5&gt;</w:t>
            </w:r>
            <w:r w:rsidRPr="000B2AEF">
              <w:tab/>
              <w:t xml:space="preserve">start the </w:t>
            </w:r>
            <w:r w:rsidRPr="000B2AEF">
              <w:rPr>
                <w:i/>
              </w:rPr>
              <w:t>sl-drx-HARQ-RTT-Timer</w:t>
            </w:r>
            <w:r w:rsidRPr="000B2AEF">
              <w:t xml:space="preserve"> for the corresponding Sidelink process in the first slot after the end of the corresponding PSFCH resource for the SL HARQ feedback when the SL HARQ feedback is not transmitted due to UL/SL prioritization; or</w:t>
            </w:r>
          </w:p>
          <w:p w14:paraId="42AEF8A5" w14:textId="77777777" w:rsidR="00E87F3D" w:rsidRPr="000B2AEF" w:rsidRDefault="00E87F3D" w:rsidP="00E87F3D">
            <w:pPr>
              <w:pStyle w:val="B5"/>
            </w:pPr>
            <w:r w:rsidRPr="000B2AEF">
              <w:t>5&gt;</w:t>
            </w:r>
            <w:r w:rsidRPr="000B2AEF">
              <w:tab/>
              <w:t xml:space="preserve">start the </w:t>
            </w:r>
            <w:r w:rsidRPr="000B2AEF">
              <w:rPr>
                <w:i/>
              </w:rPr>
              <w:t>sl-drx-HARQ-RTT-Timer</w:t>
            </w:r>
            <w:r w:rsidRPr="000B2AEF">
              <w:t xml:space="preserve"> for the corresponding Sidelink process in the first slot after the end of the corresponding PSFCH resource for the SL HARQ feedback when the SL HARQ feedback is a</w:t>
            </w:r>
            <w:r w:rsidRPr="000B2AEF">
              <w:rPr>
                <w:noProof/>
              </w:rPr>
              <w:t xml:space="preserve"> </w:t>
            </w:r>
            <w:r w:rsidRPr="000B2AEF">
              <w:t xml:space="preserve">positive </w:t>
            </w:r>
            <w:r w:rsidRPr="000B2AEF">
              <w:rPr>
                <w:lang w:eastAsia="ko-KR"/>
              </w:rPr>
              <w:t>acknowledgement</w:t>
            </w:r>
            <w:r w:rsidRPr="000B2AEF">
              <w:t>.</w:t>
            </w:r>
          </w:p>
          <w:p w14:paraId="4D85B140" w14:textId="77777777" w:rsidR="00E87F3D" w:rsidRPr="000B2AEF" w:rsidRDefault="00E87F3D" w:rsidP="00E87F3D">
            <w:pPr>
              <w:pStyle w:val="B4"/>
            </w:pPr>
            <w:r w:rsidRPr="000B2AEF">
              <w:t>4&gt;</w:t>
            </w:r>
            <w:r w:rsidRPr="000B2AEF">
              <w:tab/>
              <w:t>if HARQ feedback is disabled by the SCI and the resource(s) for one or more retransmission opportunities is not scheduled in the SCI:</w:t>
            </w:r>
          </w:p>
          <w:p w14:paraId="1CEDBFE4" w14:textId="77777777" w:rsidR="00E87F3D" w:rsidRPr="000B2AEF" w:rsidRDefault="00E87F3D" w:rsidP="00E87F3D">
            <w:pPr>
              <w:pStyle w:val="B5"/>
              <w:rPr>
                <w:lang w:eastAsia="ko-KR"/>
              </w:rPr>
            </w:pPr>
            <w:r w:rsidRPr="000B2AEF">
              <w:t>5&gt;</w:t>
            </w:r>
            <w:r w:rsidRPr="000B2AEF">
              <w:tab/>
              <w:t xml:space="preserve">start the </w:t>
            </w:r>
            <w:r w:rsidRPr="000B2AEF">
              <w:rPr>
                <w:i/>
              </w:rPr>
              <w:t>sl-drx-HARQ-RTT-Timer</w:t>
            </w:r>
            <w:r w:rsidRPr="000B2AEF">
              <w:t xml:space="preserve"> for the corresponding Sidelink process in the slot following the end of PSFCH resource.</w:t>
            </w:r>
          </w:p>
          <w:p w14:paraId="67E746EC" w14:textId="77777777" w:rsidR="00E87F3D" w:rsidRPr="000B2AEF" w:rsidRDefault="00E87F3D" w:rsidP="00E87F3D">
            <w:pPr>
              <w:pStyle w:val="B4"/>
            </w:pPr>
            <w:r w:rsidRPr="000B2AEF">
              <w:t>4&gt;</w:t>
            </w:r>
            <w:r w:rsidRPr="000B2AEF">
              <w:tab/>
              <w:t>if HARQ feedback is disabled by the SCI and the resource(s) for one or more retransmission opportunities is scheduled in the SCI:</w:t>
            </w:r>
          </w:p>
          <w:p w14:paraId="183522DE" w14:textId="7DE1C875" w:rsidR="00E87F3D" w:rsidRPr="00E87F3D" w:rsidRDefault="00E87F3D" w:rsidP="00461F71">
            <w:pPr>
              <w:pStyle w:val="B5"/>
              <w:rPr>
                <w:lang w:eastAsia="ko-KR"/>
              </w:rPr>
            </w:pPr>
            <w:r w:rsidRPr="000B2AEF">
              <w:t>5&gt;</w:t>
            </w:r>
            <w:r w:rsidRPr="000B2AEF">
              <w:tab/>
            </w:r>
            <w:r w:rsidRPr="00E87F3D">
              <w:rPr>
                <w:highlight w:val="yellow"/>
              </w:rPr>
              <w:t xml:space="preserve">start the </w:t>
            </w:r>
            <w:r w:rsidRPr="00E87F3D">
              <w:rPr>
                <w:i/>
                <w:highlight w:val="yellow"/>
              </w:rPr>
              <w:t>sl-drx-HARQ-RTT-Timer</w:t>
            </w:r>
            <w:r w:rsidRPr="00E87F3D">
              <w:rPr>
                <w:highlight w:val="yellow"/>
              </w:rPr>
              <w:t xml:space="preserve"> for the corresponding Sidelink process in the slot following the end of PSSCH transmission</w:t>
            </w:r>
            <w:r w:rsidR="00461F71">
              <w:t xml:space="preserve"> </w:t>
            </w:r>
            <w:r w:rsidRPr="000B2AEF">
              <w:t>(i.e., currently received PSSCH).</w:t>
            </w:r>
          </w:p>
        </w:tc>
      </w:tr>
    </w:tbl>
    <w:p w14:paraId="2725B656" w14:textId="77777777" w:rsidR="00E87F3D" w:rsidRDefault="00E87F3D" w:rsidP="00C44147"/>
    <w:p w14:paraId="254C5109" w14:textId="2263B558" w:rsidR="00C44147" w:rsidRDefault="00E87F3D" w:rsidP="00C44147">
      <w:pPr>
        <w:rPr>
          <w:b/>
          <w:i/>
          <w:lang w:eastAsia="ko-KR"/>
        </w:rPr>
      </w:pPr>
      <w:r>
        <w:rPr>
          <w:lang w:eastAsia="ko-KR"/>
        </w:rPr>
        <w:t>Then the next issue is w</w:t>
      </w:r>
      <w:r w:rsidR="00C44147" w:rsidRPr="00D10D00">
        <w:rPr>
          <w:lang w:eastAsia="ko-KR"/>
        </w:rPr>
        <w:t xml:space="preserve">hen </w:t>
      </w:r>
      <w:r>
        <w:rPr>
          <w:lang w:eastAsia="ko-KR"/>
        </w:rPr>
        <w:t>PSFCH</w:t>
      </w:r>
      <w:r w:rsidR="00C44147" w:rsidRPr="00D10D00">
        <w:rPr>
          <w:lang w:eastAsia="ko-KR"/>
        </w:rPr>
        <w:t xml:space="preserve"> transmission </w:t>
      </w:r>
      <w:r>
        <w:rPr>
          <w:lang w:eastAsia="ko-KR"/>
        </w:rPr>
        <w:t xml:space="preserve">or PSSCH transmission </w:t>
      </w:r>
      <w:r w:rsidR="00C44147" w:rsidRPr="00D10D00">
        <w:rPr>
          <w:lang w:eastAsia="ko-KR"/>
        </w:rPr>
        <w:t xml:space="preserve">is blocked by LBT, </w:t>
      </w:r>
      <w:r>
        <w:rPr>
          <w:lang w:eastAsia="ko-KR"/>
        </w:rPr>
        <w:t>whether this timer should be started or not? Since either the</w:t>
      </w:r>
      <w:r w:rsidR="00C44147" w:rsidRPr="00D10D00">
        <w:rPr>
          <w:lang w:eastAsia="ko-KR"/>
        </w:rPr>
        <w:t xml:space="preserve"> network</w:t>
      </w:r>
      <w:r>
        <w:rPr>
          <w:lang w:eastAsia="ko-KR"/>
        </w:rPr>
        <w:t xml:space="preserve"> (mode 1) or the TX UE (mode 2)</w:t>
      </w:r>
      <w:r w:rsidR="00C44147" w:rsidRPr="00D10D00">
        <w:rPr>
          <w:lang w:eastAsia="ko-KR"/>
        </w:rPr>
        <w:t xml:space="preserve"> will schedule this UE for retransmission in subsequent resource</w:t>
      </w:r>
      <w:r>
        <w:rPr>
          <w:lang w:eastAsia="ko-KR"/>
        </w:rPr>
        <w:t>,</w:t>
      </w:r>
      <w:r>
        <w:rPr>
          <w:noProof/>
          <w:lang w:eastAsia="ko-KR"/>
        </w:rPr>
        <w:t xml:space="preserve"> i</w:t>
      </w:r>
      <w:r w:rsidR="00C44147">
        <w:rPr>
          <w:noProof/>
          <w:lang w:eastAsia="ko-KR"/>
        </w:rPr>
        <w:t xml:space="preserve">f this timer is not started, </w:t>
      </w:r>
      <w:r w:rsidRPr="000B2AEF">
        <w:rPr>
          <w:i/>
          <w:lang w:eastAsia="ko-KR"/>
        </w:rPr>
        <w:t>sl-drx-RetransmissionTimer</w:t>
      </w:r>
      <w:r w:rsidR="00C44147">
        <w:rPr>
          <w:i/>
          <w:noProof/>
          <w:lang w:eastAsia="ko-KR"/>
        </w:rPr>
        <w:t xml:space="preserve"> </w:t>
      </w:r>
      <w:r w:rsidR="00C44147" w:rsidRPr="00D10D00">
        <w:rPr>
          <w:noProof/>
          <w:lang w:eastAsia="ko-KR"/>
        </w:rPr>
        <w:t>will not be started</w:t>
      </w:r>
      <w:r>
        <w:rPr>
          <w:noProof/>
          <w:lang w:eastAsia="ko-KR"/>
        </w:rPr>
        <w:t>. In that case the UE may fall asleep if there is no other active timer running and miss the subsequent retransmmissions</w:t>
      </w:r>
      <w:r w:rsidR="00C44147">
        <w:rPr>
          <w:noProof/>
          <w:lang w:eastAsia="ko-KR"/>
        </w:rPr>
        <w:t xml:space="preserve">. To avoid this issue and also aligned with </w:t>
      </w:r>
      <w:r>
        <w:rPr>
          <w:noProof/>
          <w:lang w:eastAsia="ko-KR"/>
        </w:rPr>
        <w:t>NR-U</w:t>
      </w:r>
      <w:r w:rsidR="00C44147">
        <w:rPr>
          <w:noProof/>
          <w:lang w:eastAsia="ko-KR"/>
        </w:rPr>
        <w:t>, this timer should be started regardless of LBT outcome.</w:t>
      </w:r>
    </w:p>
    <w:p w14:paraId="6416096B" w14:textId="076F9C06" w:rsidR="005D5397" w:rsidRPr="00E87F3D" w:rsidRDefault="00C44147" w:rsidP="00E87F3D">
      <w:pPr>
        <w:pStyle w:val="ac"/>
        <w:rPr>
          <w:b/>
        </w:rPr>
      </w:pPr>
      <w:r w:rsidRPr="00E87F3D">
        <w:rPr>
          <w:b/>
        </w:rPr>
        <w:t xml:space="preserve">Proposal </w:t>
      </w:r>
      <w:r w:rsidR="00E87F3D" w:rsidRPr="00E87F3D">
        <w:rPr>
          <w:b/>
        </w:rPr>
        <w:t>9</w:t>
      </w:r>
      <w:r w:rsidRPr="00E87F3D">
        <w:rPr>
          <w:b/>
        </w:rPr>
        <w:t>:</w:t>
      </w:r>
      <w:r w:rsidR="00E87F3D">
        <w:rPr>
          <w:b/>
        </w:rPr>
        <w:t xml:space="preserve"> In SL-U,</w:t>
      </w:r>
      <w:r w:rsidRPr="00E87F3D">
        <w:rPr>
          <w:b/>
        </w:rPr>
        <w:t xml:space="preserve"> </w:t>
      </w:r>
      <w:r w:rsidR="00E87F3D" w:rsidRPr="00E87F3D">
        <w:rPr>
          <w:b/>
          <w:i/>
        </w:rPr>
        <w:t>sl-drx-HARQ-RTT-Timer</w:t>
      </w:r>
      <w:r w:rsidRPr="00E87F3D">
        <w:rPr>
          <w:b/>
        </w:rPr>
        <w:t xml:space="preserve"> is started regardless of LBT outcome </w:t>
      </w:r>
      <w:r w:rsidR="00E87F3D">
        <w:rPr>
          <w:b/>
        </w:rPr>
        <w:t>of PSFCH transmission and</w:t>
      </w:r>
      <w:r w:rsidRPr="00E87F3D">
        <w:rPr>
          <w:b/>
        </w:rPr>
        <w:t xml:space="preserve"> P</w:t>
      </w:r>
      <w:r w:rsidR="00E87F3D">
        <w:rPr>
          <w:b/>
        </w:rPr>
        <w:t>S</w:t>
      </w:r>
      <w:r w:rsidRPr="00E87F3D">
        <w:rPr>
          <w:b/>
        </w:rPr>
        <w:t>SCH transmission.</w:t>
      </w:r>
    </w:p>
    <w:p w14:paraId="1DFF242A" w14:textId="77777777" w:rsidR="00637ED8" w:rsidRPr="00224CEF" w:rsidRDefault="00637ED8" w:rsidP="00637ED8">
      <w:pPr>
        <w:pStyle w:val="1"/>
        <w:spacing w:before="100" w:beforeAutospacing="1" w:after="100" w:afterAutospacing="1"/>
        <w:ind w:left="425" w:hanging="425"/>
        <w:jc w:val="both"/>
        <w:rPr>
          <w:rFonts w:cs="Arial"/>
        </w:rPr>
      </w:pPr>
      <w:r>
        <w:rPr>
          <w:rFonts w:cs="Arial"/>
        </w:rPr>
        <w:t>3</w:t>
      </w:r>
      <w:r>
        <w:rPr>
          <w:rFonts w:cs="Arial"/>
        </w:rPr>
        <w:tab/>
      </w:r>
      <w:r w:rsidRPr="00224CEF">
        <w:rPr>
          <w:rFonts w:cs="Arial"/>
        </w:rPr>
        <w:t>Conclusion</w:t>
      </w:r>
    </w:p>
    <w:p w14:paraId="2F3697BA" w14:textId="2F156705" w:rsidR="0035196C" w:rsidRPr="006E2956" w:rsidRDefault="00333F5B" w:rsidP="0035196C">
      <w:pPr>
        <w:jc w:val="both"/>
        <w:rPr>
          <w:rFonts w:eastAsiaTheme="minorEastAsia"/>
          <w:lang w:eastAsia="zh-CN"/>
        </w:rPr>
      </w:pPr>
      <w:r w:rsidRPr="006E2956">
        <w:rPr>
          <w:rFonts w:eastAsiaTheme="minorEastAsia"/>
          <w:lang w:eastAsia="zh-CN"/>
        </w:rPr>
        <w:t>In this contribution, we discussed</w:t>
      </w:r>
      <w:r w:rsidR="0035196C" w:rsidRPr="006E2956">
        <w:rPr>
          <w:rFonts w:eastAsiaTheme="minorEastAsia"/>
          <w:lang w:eastAsia="zh-CN"/>
        </w:rPr>
        <w:t xml:space="preserve"> </w:t>
      </w:r>
      <w:r w:rsidR="0035196C" w:rsidRPr="006E2956">
        <w:rPr>
          <w:rFonts w:eastAsiaTheme="minorEastAsia" w:hint="eastAsia"/>
          <w:lang w:eastAsia="zh-CN"/>
        </w:rPr>
        <w:t>about</w:t>
      </w:r>
      <w:r w:rsidRPr="006E2956">
        <w:rPr>
          <w:rFonts w:eastAsiaTheme="minorEastAsia"/>
          <w:lang w:eastAsia="zh-CN"/>
        </w:rPr>
        <w:t xml:space="preserve"> </w:t>
      </w:r>
      <w:r w:rsidR="0035196C" w:rsidRPr="006E2956">
        <w:rPr>
          <w:rFonts w:eastAsiaTheme="minorEastAsia"/>
          <w:lang w:eastAsia="zh-CN"/>
        </w:rPr>
        <w:t xml:space="preserve">LBT for sidelink operation on unlicensed spectrum and </w:t>
      </w:r>
      <w:r w:rsidRPr="006E2956">
        <w:rPr>
          <w:rFonts w:eastAsiaTheme="minorEastAsia"/>
          <w:lang w:eastAsia="zh-CN"/>
        </w:rPr>
        <w:t>pr</w:t>
      </w:r>
      <w:r w:rsidR="0035196C" w:rsidRPr="006E2956">
        <w:rPr>
          <w:rFonts w:eastAsiaTheme="minorEastAsia"/>
          <w:lang w:eastAsia="zh-CN"/>
        </w:rPr>
        <w:t>ovide corresponding observation</w:t>
      </w:r>
      <w:r w:rsidRPr="006E2956">
        <w:rPr>
          <w:rFonts w:eastAsiaTheme="minorEastAsia"/>
          <w:lang w:eastAsia="zh-CN"/>
        </w:rPr>
        <w:t xml:space="preserve"> and proposals:</w:t>
      </w:r>
    </w:p>
    <w:p w14:paraId="5C6795E8" w14:textId="77777777" w:rsidR="0035196C" w:rsidRPr="00F3575D" w:rsidRDefault="0035196C" w:rsidP="0035196C">
      <w:pPr>
        <w:jc w:val="both"/>
        <w:rPr>
          <w:rFonts w:eastAsiaTheme="minorEastAsia"/>
          <w:b/>
          <w:lang w:eastAsia="zh-CN"/>
        </w:rPr>
      </w:pPr>
      <w:r>
        <w:rPr>
          <w:rFonts w:eastAsiaTheme="minorEastAsia"/>
          <w:b/>
          <w:lang w:eastAsia="zh-CN"/>
        </w:rPr>
        <w:t>Observation 1</w:t>
      </w:r>
      <w:r w:rsidRPr="00333F5B">
        <w:rPr>
          <w:rFonts w:eastAsiaTheme="minorEastAsia"/>
          <w:b/>
          <w:lang w:eastAsia="zh-CN"/>
        </w:rPr>
        <w:t xml:space="preserve">: </w:t>
      </w:r>
      <w:r>
        <w:rPr>
          <w:rFonts w:eastAsiaTheme="minorEastAsia"/>
          <w:b/>
          <w:lang w:eastAsia="zh-CN"/>
        </w:rPr>
        <w:t>In SL-U, it is not reasonable to detect LBT failure per BWP</w:t>
      </w:r>
      <w:r w:rsidRPr="003F27AF">
        <w:rPr>
          <w:rFonts w:eastAsiaTheme="minorEastAsia"/>
          <w:b/>
          <w:lang w:eastAsia="zh-CN"/>
        </w:rPr>
        <w:t xml:space="preserve"> </w:t>
      </w:r>
      <w:r>
        <w:rPr>
          <w:rFonts w:eastAsiaTheme="minorEastAsia"/>
          <w:b/>
          <w:lang w:eastAsia="zh-CN"/>
        </w:rPr>
        <w:t xml:space="preserve">since only one BWP is supported to be configured on a carrier. </w:t>
      </w:r>
    </w:p>
    <w:p w14:paraId="2A98B058" w14:textId="77777777" w:rsidR="0035196C" w:rsidRDefault="0035196C" w:rsidP="0035196C">
      <w:pPr>
        <w:jc w:val="both"/>
        <w:rPr>
          <w:rFonts w:eastAsiaTheme="minorEastAsia"/>
          <w:b/>
          <w:lang w:eastAsia="zh-CN"/>
        </w:rPr>
      </w:pPr>
      <w:r w:rsidRPr="00333F5B">
        <w:rPr>
          <w:rFonts w:eastAsiaTheme="minorEastAsia"/>
          <w:b/>
          <w:lang w:eastAsia="zh-CN"/>
        </w:rPr>
        <w:t xml:space="preserve">Proposal 1: </w:t>
      </w:r>
      <w:r>
        <w:rPr>
          <w:rFonts w:eastAsiaTheme="minorEastAsia"/>
          <w:b/>
          <w:lang w:eastAsia="zh-CN"/>
        </w:rPr>
        <w:t>In SL-U, LBT needs to be performed before each transmission on sidelink including</w:t>
      </w:r>
      <w:r w:rsidRPr="00516950">
        <w:rPr>
          <w:rFonts w:eastAsiaTheme="minorEastAsia"/>
          <w:b/>
          <w:lang w:eastAsia="zh-CN"/>
        </w:rPr>
        <w:t xml:space="preserve"> PSSCH, PSCCH and PSFCH.</w:t>
      </w:r>
    </w:p>
    <w:p w14:paraId="47F5437B" w14:textId="77777777" w:rsidR="0035196C" w:rsidRDefault="0035196C" w:rsidP="0035196C">
      <w:pPr>
        <w:jc w:val="both"/>
        <w:rPr>
          <w:rFonts w:eastAsiaTheme="minorEastAsia"/>
          <w:b/>
          <w:lang w:eastAsia="zh-CN"/>
        </w:rPr>
      </w:pPr>
      <w:r w:rsidRPr="00333F5B">
        <w:rPr>
          <w:rFonts w:eastAsiaTheme="minorEastAsia"/>
          <w:b/>
          <w:lang w:eastAsia="zh-CN"/>
        </w:rPr>
        <w:t xml:space="preserve">Proposal </w:t>
      </w:r>
      <w:r>
        <w:rPr>
          <w:rFonts w:eastAsiaTheme="minorEastAsia"/>
          <w:b/>
          <w:lang w:eastAsia="zh-CN"/>
        </w:rPr>
        <w:t>2</w:t>
      </w:r>
      <w:r w:rsidRPr="00333F5B">
        <w:rPr>
          <w:rFonts w:eastAsiaTheme="minorEastAsia"/>
          <w:b/>
          <w:lang w:eastAsia="zh-CN"/>
        </w:rPr>
        <w:t xml:space="preserve">: </w:t>
      </w:r>
      <w:r>
        <w:rPr>
          <w:rFonts w:eastAsiaTheme="minorEastAsia"/>
          <w:b/>
          <w:lang w:eastAsia="zh-CN"/>
        </w:rPr>
        <w:t>In SL-U, LBT failure indication is provided from lower layer to MAC layer when LBT failure is detected in lower layer</w:t>
      </w:r>
      <w:r w:rsidRPr="00516950">
        <w:rPr>
          <w:rFonts w:eastAsiaTheme="minorEastAsia"/>
          <w:b/>
          <w:lang w:eastAsia="zh-CN"/>
        </w:rPr>
        <w:t>.</w:t>
      </w:r>
    </w:p>
    <w:p w14:paraId="2A3F1D75" w14:textId="77777777" w:rsidR="0035196C" w:rsidRDefault="0035196C" w:rsidP="0035196C">
      <w:pPr>
        <w:jc w:val="both"/>
        <w:rPr>
          <w:rFonts w:eastAsiaTheme="minorEastAsia"/>
          <w:b/>
          <w:lang w:eastAsia="zh-CN"/>
        </w:rPr>
      </w:pPr>
      <w:r w:rsidRPr="00333F5B">
        <w:rPr>
          <w:rFonts w:eastAsiaTheme="minorEastAsia"/>
          <w:b/>
          <w:lang w:eastAsia="zh-CN"/>
        </w:rPr>
        <w:t xml:space="preserve">Proposal </w:t>
      </w:r>
      <w:r>
        <w:rPr>
          <w:rFonts w:eastAsiaTheme="minorEastAsia"/>
          <w:b/>
          <w:lang w:eastAsia="zh-CN"/>
        </w:rPr>
        <w:t>3</w:t>
      </w:r>
      <w:r w:rsidRPr="00333F5B">
        <w:rPr>
          <w:rFonts w:eastAsiaTheme="minorEastAsia"/>
          <w:b/>
          <w:lang w:eastAsia="zh-CN"/>
        </w:rPr>
        <w:t xml:space="preserve">: </w:t>
      </w:r>
      <w:r>
        <w:rPr>
          <w:rFonts w:eastAsiaTheme="minorEastAsia"/>
          <w:b/>
          <w:lang w:eastAsia="zh-CN"/>
        </w:rPr>
        <w:t xml:space="preserve">In SL-U, RAN2 confirms </w:t>
      </w:r>
      <w:r>
        <w:rPr>
          <w:rFonts w:eastAsiaTheme="minorEastAsia" w:hint="eastAsia"/>
          <w:b/>
          <w:lang w:eastAsia="zh-CN"/>
        </w:rPr>
        <w:t>consistent</w:t>
      </w:r>
      <w:r>
        <w:rPr>
          <w:rFonts w:eastAsiaTheme="minorEastAsia"/>
          <w:b/>
          <w:lang w:eastAsia="zh-CN"/>
        </w:rPr>
        <w:t xml:space="preserve"> LBT </w:t>
      </w:r>
      <w:r>
        <w:rPr>
          <w:rFonts w:eastAsiaTheme="minorEastAsia" w:hint="eastAsia"/>
          <w:b/>
          <w:lang w:eastAsia="zh-CN"/>
        </w:rPr>
        <w:t>failure</w:t>
      </w:r>
      <w:r>
        <w:rPr>
          <w:rFonts w:eastAsiaTheme="minorEastAsia"/>
          <w:b/>
          <w:lang w:eastAsia="zh-CN"/>
        </w:rPr>
        <w:t xml:space="preserve"> detection and recovery is supported. </w:t>
      </w:r>
    </w:p>
    <w:p w14:paraId="65DCDB0B" w14:textId="77777777" w:rsidR="0035196C" w:rsidRDefault="0035196C" w:rsidP="0035196C">
      <w:pPr>
        <w:jc w:val="both"/>
        <w:rPr>
          <w:rFonts w:eastAsiaTheme="minorEastAsia"/>
          <w:b/>
          <w:lang w:eastAsia="zh-CN"/>
        </w:rPr>
      </w:pPr>
      <w:r w:rsidRPr="00333F5B">
        <w:rPr>
          <w:rFonts w:eastAsiaTheme="minorEastAsia"/>
          <w:b/>
          <w:lang w:eastAsia="zh-CN"/>
        </w:rPr>
        <w:t xml:space="preserve">Proposal </w:t>
      </w:r>
      <w:r>
        <w:rPr>
          <w:rFonts w:eastAsiaTheme="minorEastAsia"/>
          <w:b/>
          <w:lang w:eastAsia="zh-CN"/>
        </w:rPr>
        <w:t>4</w:t>
      </w:r>
      <w:r w:rsidRPr="00333F5B">
        <w:rPr>
          <w:rFonts w:eastAsiaTheme="minorEastAsia"/>
          <w:b/>
          <w:lang w:eastAsia="zh-CN"/>
        </w:rPr>
        <w:t xml:space="preserve">: </w:t>
      </w:r>
      <w:r>
        <w:rPr>
          <w:rFonts w:eastAsiaTheme="minorEastAsia"/>
          <w:b/>
          <w:lang w:eastAsia="zh-CN"/>
        </w:rPr>
        <w:t>In SL-U, define a threshold of</w:t>
      </w:r>
      <w:r w:rsidRPr="00A83799">
        <w:rPr>
          <w:rFonts w:eastAsiaTheme="minorEastAsia"/>
          <w:b/>
          <w:lang w:eastAsia="zh-CN"/>
        </w:rPr>
        <w:t xml:space="preserve"> the maximum number of LBT failures</w:t>
      </w:r>
      <w:r>
        <w:rPr>
          <w:rFonts w:eastAsiaTheme="minorEastAsia"/>
          <w:b/>
          <w:lang w:eastAsia="zh-CN"/>
        </w:rPr>
        <w:t xml:space="preserve"> and a timer for consistent LBT failure detection. FFS the detailed configuration of the threshold and timer. </w:t>
      </w:r>
    </w:p>
    <w:p w14:paraId="64CC1773" w14:textId="77777777" w:rsidR="0035196C" w:rsidRPr="00A83799" w:rsidRDefault="0035196C" w:rsidP="0035196C">
      <w:pPr>
        <w:jc w:val="both"/>
        <w:rPr>
          <w:rFonts w:eastAsiaTheme="minorEastAsia"/>
          <w:b/>
          <w:lang w:eastAsia="zh-CN"/>
        </w:rPr>
      </w:pPr>
      <w:r w:rsidRPr="00333F5B">
        <w:rPr>
          <w:rFonts w:eastAsiaTheme="minorEastAsia"/>
          <w:b/>
          <w:lang w:eastAsia="zh-CN"/>
        </w:rPr>
        <w:lastRenderedPageBreak/>
        <w:t xml:space="preserve">Proposal </w:t>
      </w:r>
      <w:r>
        <w:rPr>
          <w:rFonts w:eastAsiaTheme="minorEastAsia"/>
          <w:b/>
          <w:lang w:eastAsia="zh-CN"/>
        </w:rPr>
        <w:t>5</w:t>
      </w:r>
      <w:r w:rsidRPr="00333F5B">
        <w:rPr>
          <w:rFonts w:eastAsiaTheme="minorEastAsia"/>
          <w:b/>
          <w:lang w:eastAsia="zh-CN"/>
        </w:rPr>
        <w:t xml:space="preserve">: </w:t>
      </w:r>
      <w:r>
        <w:rPr>
          <w:rFonts w:eastAsiaTheme="minorEastAsia"/>
          <w:b/>
          <w:lang w:eastAsia="zh-CN"/>
        </w:rPr>
        <w:t xml:space="preserve">In SL-U, introduce a counter to increment once LBT failure happens for consistent LBT failure detection. FFS the detailed maintenance of the counter and timer. </w:t>
      </w:r>
    </w:p>
    <w:p w14:paraId="54E544D8" w14:textId="77777777" w:rsidR="0035196C" w:rsidRDefault="0035196C" w:rsidP="0035196C">
      <w:pPr>
        <w:jc w:val="both"/>
        <w:rPr>
          <w:rFonts w:eastAsiaTheme="minorEastAsia"/>
          <w:b/>
          <w:lang w:eastAsia="zh-CN"/>
        </w:rPr>
      </w:pPr>
      <w:r w:rsidRPr="00333F5B">
        <w:rPr>
          <w:rFonts w:eastAsiaTheme="minorEastAsia"/>
          <w:b/>
          <w:lang w:eastAsia="zh-CN"/>
        </w:rPr>
        <w:t xml:space="preserve">Proposal </w:t>
      </w:r>
      <w:r>
        <w:rPr>
          <w:rFonts w:eastAsiaTheme="minorEastAsia"/>
          <w:b/>
          <w:lang w:eastAsia="zh-CN"/>
        </w:rPr>
        <w:t>6</w:t>
      </w:r>
      <w:r w:rsidRPr="00333F5B">
        <w:rPr>
          <w:rFonts w:eastAsiaTheme="minorEastAsia"/>
          <w:b/>
          <w:lang w:eastAsia="zh-CN"/>
        </w:rPr>
        <w:t xml:space="preserve">: </w:t>
      </w:r>
      <w:r>
        <w:rPr>
          <w:rFonts w:eastAsiaTheme="minorEastAsia"/>
          <w:b/>
          <w:lang w:eastAsia="zh-CN"/>
        </w:rPr>
        <w:t xml:space="preserve">In SL-U, RAN2 discuss and select between the following two alternatives for consistent LBT failure detection. </w:t>
      </w:r>
    </w:p>
    <w:p w14:paraId="7A8EE782" w14:textId="77777777" w:rsidR="0035196C" w:rsidRPr="0035196C" w:rsidRDefault="0035196C" w:rsidP="004C07D5">
      <w:pPr>
        <w:pStyle w:val="aff4"/>
        <w:numPr>
          <w:ilvl w:val="0"/>
          <w:numId w:val="4"/>
        </w:numPr>
        <w:jc w:val="both"/>
        <w:rPr>
          <w:rFonts w:ascii="Times New Roman" w:eastAsiaTheme="minorEastAsia" w:hAnsi="Times New Roman"/>
          <w:b/>
          <w:sz w:val="20"/>
          <w:szCs w:val="20"/>
          <w:lang w:val="en-US" w:eastAsia="zh-CN"/>
        </w:rPr>
      </w:pPr>
      <w:r w:rsidRPr="0035196C">
        <w:rPr>
          <w:rFonts w:ascii="Times New Roman" w:eastAsiaTheme="minorEastAsia" w:hAnsi="Times New Roman"/>
          <w:b/>
          <w:sz w:val="20"/>
          <w:szCs w:val="20"/>
          <w:lang w:val="en-US" w:eastAsia="zh-CN"/>
        </w:rPr>
        <w:t>Alternative 1: LBT failure is detected per resource pool</w:t>
      </w:r>
    </w:p>
    <w:p w14:paraId="57546CA6" w14:textId="77777777" w:rsidR="0035196C" w:rsidRPr="001A6F7B" w:rsidRDefault="0035196C" w:rsidP="004C07D5">
      <w:pPr>
        <w:pStyle w:val="aff4"/>
        <w:numPr>
          <w:ilvl w:val="0"/>
          <w:numId w:val="4"/>
        </w:numPr>
        <w:jc w:val="both"/>
        <w:rPr>
          <w:rFonts w:ascii="Times New Roman" w:eastAsiaTheme="minorEastAsia" w:hAnsi="Times New Roman"/>
          <w:b/>
          <w:sz w:val="20"/>
          <w:szCs w:val="20"/>
          <w:lang w:val="en-US" w:eastAsia="zh-CN"/>
        </w:rPr>
      </w:pPr>
      <w:r w:rsidRPr="000E2462">
        <w:rPr>
          <w:rFonts w:ascii="Times New Roman" w:eastAsiaTheme="minorEastAsia" w:hAnsi="Times New Roman"/>
          <w:b/>
          <w:sz w:val="20"/>
          <w:szCs w:val="20"/>
          <w:lang w:val="en-US" w:eastAsia="zh-CN"/>
        </w:rPr>
        <w:t>Alternative 2: LBT failure is detected per Destination L2 ID</w:t>
      </w:r>
    </w:p>
    <w:p w14:paraId="7DCE005B" w14:textId="2E20C9E5" w:rsidR="0035196C" w:rsidRPr="0035196C" w:rsidRDefault="0035196C" w:rsidP="0035196C">
      <w:pPr>
        <w:jc w:val="both"/>
        <w:rPr>
          <w:rFonts w:eastAsiaTheme="minorEastAsia"/>
          <w:b/>
          <w:lang w:eastAsia="zh-CN"/>
        </w:rPr>
      </w:pPr>
      <w:r w:rsidRPr="0035196C">
        <w:rPr>
          <w:rFonts w:eastAsiaTheme="minorEastAsia"/>
          <w:b/>
          <w:lang w:eastAsia="zh-CN"/>
        </w:rPr>
        <w:t>Proposal 7: In SL-U, resource reselection on other resource pools is needed to recovery from consiste</w:t>
      </w:r>
      <w:r w:rsidR="00B758ED">
        <w:rPr>
          <w:rFonts w:eastAsiaTheme="minorEastAsia"/>
          <w:b/>
          <w:lang w:eastAsia="zh-CN"/>
        </w:rPr>
        <w:t>nt LBT failure for UEs operating</w:t>
      </w:r>
      <w:r w:rsidRPr="0035196C">
        <w:rPr>
          <w:rFonts w:eastAsiaTheme="minorEastAsia"/>
          <w:b/>
          <w:lang w:eastAsia="zh-CN"/>
        </w:rPr>
        <w:t xml:space="preserve"> in mode 2.</w:t>
      </w:r>
    </w:p>
    <w:p w14:paraId="25765031" w14:textId="77777777" w:rsidR="002243B6" w:rsidRDefault="002243B6" w:rsidP="002243B6">
      <w:pPr>
        <w:jc w:val="both"/>
        <w:rPr>
          <w:rFonts w:eastAsiaTheme="minorEastAsia"/>
          <w:b/>
          <w:lang w:eastAsia="zh-CN"/>
        </w:rPr>
      </w:pPr>
      <w:r>
        <w:rPr>
          <w:rFonts w:eastAsiaTheme="minorEastAsia"/>
          <w:b/>
          <w:lang w:eastAsia="zh-CN"/>
        </w:rPr>
        <w:t>Proposal 8: In SL-U, reuse the concept of consistent LBT failure MAC CE to inform the network when consistent LBT failure is detected for UEs opera</w:t>
      </w:r>
      <w:r w:rsidRPr="002243B6">
        <w:rPr>
          <w:rFonts w:eastAsiaTheme="minorEastAsia"/>
          <w:b/>
          <w:lang w:eastAsia="zh-CN"/>
        </w:rPr>
        <w:t>ting in R</w:t>
      </w:r>
      <w:r>
        <w:rPr>
          <w:rFonts w:eastAsiaTheme="minorEastAsia"/>
          <w:b/>
          <w:lang w:eastAsia="zh-CN"/>
        </w:rPr>
        <w:t>RC connected mode. FFS the detailed design of this MAC CE.</w:t>
      </w:r>
    </w:p>
    <w:p w14:paraId="49EDBAA4" w14:textId="0CE00452" w:rsidR="00C527F5" w:rsidRPr="00C527F5" w:rsidRDefault="00C527F5" w:rsidP="00C527F5">
      <w:pPr>
        <w:pStyle w:val="ac"/>
        <w:rPr>
          <w:b/>
        </w:rPr>
      </w:pPr>
      <w:r w:rsidRPr="00E87F3D">
        <w:rPr>
          <w:b/>
        </w:rPr>
        <w:t>Proposal 9:</w:t>
      </w:r>
      <w:r>
        <w:rPr>
          <w:b/>
        </w:rPr>
        <w:t xml:space="preserve"> In SL-U,</w:t>
      </w:r>
      <w:r w:rsidRPr="00E87F3D">
        <w:rPr>
          <w:b/>
        </w:rPr>
        <w:t xml:space="preserve"> </w:t>
      </w:r>
      <w:r w:rsidRPr="00E87F3D">
        <w:rPr>
          <w:b/>
          <w:i/>
        </w:rPr>
        <w:t>sl-drx-HARQ-RTT-Timer</w:t>
      </w:r>
      <w:r w:rsidRPr="00E87F3D">
        <w:rPr>
          <w:b/>
        </w:rPr>
        <w:t xml:space="preserve"> is started regardless of LBT outcome </w:t>
      </w:r>
      <w:r>
        <w:rPr>
          <w:b/>
        </w:rPr>
        <w:t>of PSFCH transmission and</w:t>
      </w:r>
      <w:r w:rsidRPr="00E87F3D">
        <w:rPr>
          <w:b/>
        </w:rPr>
        <w:t xml:space="preserve"> P</w:t>
      </w:r>
      <w:r>
        <w:rPr>
          <w:b/>
        </w:rPr>
        <w:t>S</w:t>
      </w:r>
      <w:r w:rsidRPr="00E87F3D">
        <w:rPr>
          <w:b/>
        </w:rPr>
        <w:t>SCH transmission.</w:t>
      </w:r>
    </w:p>
    <w:p w14:paraId="0ABB9BB0" w14:textId="77777777" w:rsidR="00637ED8" w:rsidRPr="00224CEF" w:rsidRDefault="00637ED8" w:rsidP="00637ED8">
      <w:pPr>
        <w:pStyle w:val="1"/>
        <w:spacing w:before="100" w:beforeAutospacing="1" w:after="100" w:afterAutospacing="1"/>
        <w:ind w:left="425" w:hanging="425"/>
        <w:jc w:val="both"/>
        <w:rPr>
          <w:rFonts w:cs="Arial"/>
        </w:rPr>
      </w:pPr>
      <w:r>
        <w:rPr>
          <w:rFonts w:cs="Arial"/>
        </w:rPr>
        <w:t>4</w:t>
      </w:r>
      <w:r>
        <w:rPr>
          <w:rFonts w:cs="Arial"/>
        </w:rPr>
        <w:tab/>
      </w:r>
      <w:r w:rsidRPr="00224CEF">
        <w:rPr>
          <w:rFonts w:cs="Arial"/>
        </w:rPr>
        <w:t>Reference</w:t>
      </w:r>
    </w:p>
    <w:p w14:paraId="1628781F" w14:textId="3389A1AD" w:rsidR="00333F5B" w:rsidRPr="00B63493" w:rsidRDefault="00637ED8" w:rsidP="00637ED8">
      <w:r>
        <w:rPr>
          <w:rFonts w:hint="eastAsia"/>
        </w:rPr>
        <w:t xml:space="preserve"> </w:t>
      </w:r>
      <w:r w:rsidR="00333F5B">
        <w:rPr>
          <w:rFonts w:hint="eastAsia"/>
        </w:rPr>
        <w:t>[</w:t>
      </w:r>
      <w:r w:rsidR="00333F5B">
        <w:t>1</w:t>
      </w:r>
      <w:r w:rsidR="00333F5B">
        <w:rPr>
          <w:rFonts w:hint="eastAsia"/>
        </w:rPr>
        <w:t>]</w:t>
      </w:r>
      <w:r w:rsidR="00333F5B">
        <w:t xml:space="preserve"> </w:t>
      </w:r>
      <w:r w:rsidR="0035196C">
        <w:t xml:space="preserve">RP-221798, </w:t>
      </w:r>
      <w:r w:rsidR="0035196C" w:rsidRPr="0035196C">
        <w:t>WID revision: NR sidelink evolution</w:t>
      </w:r>
      <w:r w:rsidR="0035196C">
        <w:t>, OPPO</w:t>
      </w:r>
      <w:r w:rsidR="00333F5B">
        <w:t xml:space="preserve">. </w:t>
      </w:r>
      <w:r w:rsidR="00333F5B" w:rsidRPr="00211C68">
        <w:tab/>
      </w:r>
    </w:p>
    <w:p w14:paraId="5586A276" w14:textId="77777777" w:rsidR="000430FE" w:rsidRPr="00333F5B" w:rsidRDefault="000430FE" w:rsidP="005C27D5">
      <w:pPr>
        <w:rPr>
          <w:rFonts w:eastAsiaTheme="minorEastAsia"/>
          <w:lang w:eastAsia="zh-CN"/>
        </w:rPr>
      </w:pPr>
    </w:p>
    <w:sectPr w:rsidR="000430FE" w:rsidRPr="00333F5B"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82EAF" w14:textId="77777777" w:rsidR="009B0324" w:rsidRDefault="009B0324" w:rsidP="00F579C2">
      <w:pPr>
        <w:spacing w:after="0" w:line="240" w:lineRule="auto"/>
      </w:pPr>
      <w:r>
        <w:separator/>
      </w:r>
    </w:p>
  </w:endnote>
  <w:endnote w:type="continuationSeparator" w:id="0">
    <w:p w14:paraId="6222AEC6" w14:textId="77777777" w:rsidR="009B0324" w:rsidRDefault="009B0324" w:rsidP="00F579C2">
      <w:pPr>
        <w:spacing w:after="0" w:line="240" w:lineRule="auto"/>
      </w:pPr>
      <w:r>
        <w:continuationSeparator/>
      </w:r>
    </w:p>
  </w:endnote>
  <w:endnote w:type="continuationNotice" w:id="1">
    <w:p w14:paraId="4860A8CF" w14:textId="77777777" w:rsidR="009B0324" w:rsidRDefault="009B0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99F12" w14:textId="77777777" w:rsidR="009B0324" w:rsidRDefault="009B0324" w:rsidP="00F579C2">
      <w:pPr>
        <w:spacing w:after="0" w:line="240" w:lineRule="auto"/>
      </w:pPr>
      <w:r>
        <w:separator/>
      </w:r>
    </w:p>
  </w:footnote>
  <w:footnote w:type="continuationSeparator" w:id="0">
    <w:p w14:paraId="28C9B917" w14:textId="77777777" w:rsidR="009B0324" w:rsidRDefault="009B0324" w:rsidP="00F579C2">
      <w:pPr>
        <w:spacing w:after="0" w:line="240" w:lineRule="auto"/>
      </w:pPr>
      <w:r>
        <w:continuationSeparator/>
      </w:r>
    </w:p>
  </w:footnote>
  <w:footnote w:type="continuationNotice" w:id="1">
    <w:p w14:paraId="536DAD4C" w14:textId="77777777" w:rsidR="009B0324" w:rsidRDefault="009B03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0A4D"/>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D92"/>
    <w:rsid w:val="000E5F0F"/>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1FD"/>
    <w:rsid w:val="001212D9"/>
    <w:rsid w:val="001231BD"/>
    <w:rsid w:val="00123899"/>
    <w:rsid w:val="001243A6"/>
    <w:rsid w:val="001244A4"/>
    <w:rsid w:val="001255C5"/>
    <w:rsid w:val="00125A16"/>
    <w:rsid w:val="00125BA2"/>
    <w:rsid w:val="00127801"/>
    <w:rsid w:val="0013004E"/>
    <w:rsid w:val="0013079D"/>
    <w:rsid w:val="001322D1"/>
    <w:rsid w:val="00133ECF"/>
    <w:rsid w:val="001340AE"/>
    <w:rsid w:val="001344C4"/>
    <w:rsid w:val="00135324"/>
    <w:rsid w:val="00135929"/>
    <w:rsid w:val="00135E79"/>
    <w:rsid w:val="00136BC9"/>
    <w:rsid w:val="00137A68"/>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5448"/>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2E1F"/>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F5B"/>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196C"/>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43B"/>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FA2"/>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07D5"/>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35E"/>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1D5C"/>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2F5"/>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7D5"/>
    <w:rsid w:val="005C2E51"/>
    <w:rsid w:val="005C5D97"/>
    <w:rsid w:val="005C650C"/>
    <w:rsid w:val="005C6A01"/>
    <w:rsid w:val="005C764E"/>
    <w:rsid w:val="005C7E44"/>
    <w:rsid w:val="005C7EF7"/>
    <w:rsid w:val="005D0193"/>
    <w:rsid w:val="005D1754"/>
    <w:rsid w:val="005D1A3E"/>
    <w:rsid w:val="005D29F0"/>
    <w:rsid w:val="005D3E91"/>
    <w:rsid w:val="005D405C"/>
    <w:rsid w:val="005D5397"/>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48"/>
    <w:rsid w:val="0061175B"/>
    <w:rsid w:val="006117F4"/>
    <w:rsid w:val="0061180B"/>
    <w:rsid w:val="006119E9"/>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019D"/>
    <w:rsid w:val="0063127B"/>
    <w:rsid w:val="006316DC"/>
    <w:rsid w:val="00631AAD"/>
    <w:rsid w:val="00632B60"/>
    <w:rsid w:val="00632DD6"/>
    <w:rsid w:val="006331FB"/>
    <w:rsid w:val="00633228"/>
    <w:rsid w:val="0063332C"/>
    <w:rsid w:val="00633495"/>
    <w:rsid w:val="00633513"/>
    <w:rsid w:val="00633FDE"/>
    <w:rsid w:val="00635123"/>
    <w:rsid w:val="0063673F"/>
    <w:rsid w:val="006370B7"/>
    <w:rsid w:val="006372D5"/>
    <w:rsid w:val="00637429"/>
    <w:rsid w:val="0063785B"/>
    <w:rsid w:val="00637ED8"/>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956"/>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1A0"/>
    <w:rsid w:val="00707CA7"/>
    <w:rsid w:val="00710BEE"/>
    <w:rsid w:val="00711DD4"/>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7A3"/>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E68"/>
    <w:rsid w:val="00736B36"/>
    <w:rsid w:val="00737182"/>
    <w:rsid w:val="00737295"/>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81043"/>
    <w:rsid w:val="00781216"/>
    <w:rsid w:val="007818EA"/>
    <w:rsid w:val="007819E1"/>
    <w:rsid w:val="00781C72"/>
    <w:rsid w:val="00781E8D"/>
    <w:rsid w:val="00782234"/>
    <w:rsid w:val="0078223E"/>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4A47"/>
    <w:rsid w:val="0082519D"/>
    <w:rsid w:val="0082563F"/>
    <w:rsid w:val="00827565"/>
    <w:rsid w:val="008279FA"/>
    <w:rsid w:val="00827BFF"/>
    <w:rsid w:val="00830174"/>
    <w:rsid w:val="00830913"/>
    <w:rsid w:val="00831241"/>
    <w:rsid w:val="00831E6B"/>
    <w:rsid w:val="00832082"/>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6B15"/>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24"/>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8E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A7D"/>
    <w:rsid w:val="00B72F65"/>
    <w:rsid w:val="00B7395C"/>
    <w:rsid w:val="00B73AA5"/>
    <w:rsid w:val="00B749AB"/>
    <w:rsid w:val="00B74E9C"/>
    <w:rsid w:val="00B74FEC"/>
    <w:rsid w:val="00B758ED"/>
    <w:rsid w:val="00B75CCC"/>
    <w:rsid w:val="00B761B5"/>
    <w:rsid w:val="00B766C6"/>
    <w:rsid w:val="00B76A42"/>
    <w:rsid w:val="00B77DC5"/>
    <w:rsid w:val="00B82314"/>
    <w:rsid w:val="00B82A2D"/>
    <w:rsid w:val="00B82B77"/>
    <w:rsid w:val="00B833A1"/>
    <w:rsid w:val="00B83439"/>
    <w:rsid w:val="00B83C57"/>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278"/>
    <w:rsid w:val="00BD6BB8"/>
    <w:rsid w:val="00BD7553"/>
    <w:rsid w:val="00BD7622"/>
    <w:rsid w:val="00BD7BB5"/>
    <w:rsid w:val="00BE02F4"/>
    <w:rsid w:val="00BE1516"/>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147"/>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786"/>
    <w:rsid w:val="00CB0349"/>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87F3D"/>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048"/>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B24"/>
    <w:rsid w:val="00F42CBA"/>
    <w:rsid w:val="00F43E2C"/>
    <w:rsid w:val="00F45E00"/>
    <w:rsid w:val="00F460F5"/>
    <w:rsid w:val="00F4700F"/>
    <w:rsid w:val="00F47138"/>
    <w:rsid w:val="00F47B18"/>
    <w:rsid w:val="00F5177F"/>
    <w:rsid w:val="00F5255A"/>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4544A809-D232-41D9-9E74-B528A73EB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7003</TotalTime>
  <Pages>5</Pages>
  <Words>2373</Words>
  <Characters>13530</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94</cp:revision>
  <dcterms:created xsi:type="dcterms:W3CDTF">2022-07-27T07:51:00Z</dcterms:created>
  <dcterms:modified xsi:type="dcterms:W3CDTF">2022-09-29T22:55:00Z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